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01E" w:rsidRDefault="00B5701E" w:rsidP="00B5701E">
      <w:pPr>
        <w:spacing w:after="0"/>
        <w:jc w:val="center"/>
        <w:rPr>
          <w:b/>
          <w:sz w:val="24"/>
          <w:szCs w:val="24"/>
        </w:rPr>
      </w:pPr>
    </w:p>
    <w:p w:rsidR="00B5701E" w:rsidRDefault="00B5701E" w:rsidP="00B5701E">
      <w:pPr>
        <w:spacing w:after="0"/>
        <w:jc w:val="center"/>
        <w:rPr>
          <w:b/>
          <w:sz w:val="24"/>
          <w:szCs w:val="24"/>
        </w:rPr>
      </w:pPr>
      <w:r w:rsidRPr="00B5701E">
        <w:rPr>
          <w:b/>
          <w:noProof/>
          <w:sz w:val="24"/>
          <w:szCs w:val="24"/>
          <w:lang w:eastAsia="de-DE" w:bidi="ar-SA"/>
        </w:rPr>
        <w:drawing>
          <wp:inline distT="0" distB="0" distL="0" distR="0">
            <wp:extent cx="1438275" cy="2054679"/>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5" cstate="print"/>
                    <a:srcRect/>
                    <a:stretch>
                      <a:fillRect/>
                    </a:stretch>
                  </pic:blipFill>
                  <pic:spPr bwMode="auto">
                    <a:xfrm>
                      <a:off x="0" y="0"/>
                      <a:ext cx="1439564" cy="2056521"/>
                    </a:xfrm>
                    <a:prstGeom prst="rect">
                      <a:avLst/>
                    </a:prstGeom>
                    <a:noFill/>
                    <a:ln w="9525">
                      <a:noFill/>
                      <a:miter lim="800000"/>
                      <a:headEnd/>
                      <a:tailEnd/>
                    </a:ln>
                  </pic:spPr>
                </pic:pic>
              </a:graphicData>
            </a:graphic>
          </wp:inline>
        </w:drawing>
      </w:r>
    </w:p>
    <w:p w:rsidR="00886F2A" w:rsidRDefault="00B5701E" w:rsidP="00B5701E">
      <w:pPr>
        <w:spacing w:after="0"/>
        <w:jc w:val="center"/>
        <w:rPr>
          <w:b/>
          <w:sz w:val="24"/>
          <w:szCs w:val="24"/>
        </w:rPr>
      </w:pPr>
      <w:r w:rsidRPr="00B5701E">
        <w:rPr>
          <w:b/>
          <w:sz w:val="24"/>
          <w:szCs w:val="24"/>
        </w:rPr>
        <w:t>Bodenmarktpolitik statt Zielstruktur</w:t>
      </w:r>
    </w:p>
    <w:p w:rsidR="00B5701E" w:rsidRPr="00B5701E" w:rsidRDefault="00B5701E" w:rsidP="00B5701E">
      <w:pPr>
        <w:spacing w:after="0"/>
        <w:jc w:val="center"/>
        <w:rPr>
          <w:sz w:val="24"/>
          <w:szCs w:val="24"/>
        </w:rPr>
      </w:pPr>
      <w:r w:rsidRPr="00B5701E">
        <w:rPr>
          <w:sz w:val="24"/>
          <w:szCs w:val="24"/>
        </w:rPr>
        <w:t>Dipl.-Volkswirt Arno Reis</w:t>
      </w:r>
    </w:p>
    <w:p w:rsidR="00886F2A" w:rsidRDefault="00886F2A" w:rsidP="00B52127">
      <w:pPr>
        <w:spacing w:after="0"/>
        <w:rPr>
          <w:sz w:val="24"/>
          <w:szCs w:val="24"/>
        </w:rPr>
      </w:pPr>
    </w:p>
    <w:p w:rsidR="00886F2A" w:rsidRPr="00886F2A" w:rsidRDefault="00886F2A" w:rsidP="00886F2A">
      <w:pPr>
        <w:spacing w:after="0"/>
        <w:rPr>
          <w:rFonts w:cstheme="minorHAnsi"/>
          <w:sz w:val="24"/>
          <w:szCs w:val="24"/>
        </w:rPr>
      </w:pPr>
      <w:r w:rsidRPr="00886F2A">
        <w:rPr>
          <w:rFonts w:cstheme="minorHAnsi"/>
          <w:sz w:val="24"/>
          <w:szCs w:val="24"/>
        </w:rPr>
        <w:t>Nie mehr hungern wie nach 1945 – das war ein wichtiges Ziel bei Gründung der EWG, später umbenannt in EU. Deswegen war von Beginn an der Agrarhaushalt der größte Einzelhaushalt und ist es heute, wenn auch mit komplexerer Bezeichnung, noch immer. Die V</w:t>
      </w:r>
      <w:r w:rsidR="00E82EED">
        <w:rPr>
          <w:rFonts w:cstheme="minorHAnsi"/>
          <w:sz w:val="24"/>
          <w:szCs w:val="24"/>
        </w:rPr>
        <w:t>ersorgung mit Lebensmitteln ist über die Jahre</w:t>
      </w:r>
      <w:r w:rsidRPr="00886F2A">
        <w:rPr>
          <w:rFonts w:cstheme="minorHAnsi"/>
          <w:sz w:val="24"/>
          <w:szCs w:val="24"/>
        </w:rPr>
        <w:t xml:space="preserve"> immer mehr aus dem politischen Fokus geraten. Dabei wächst die Weltbevölkerung von rund 7,8 Milliarden Menschen</w:t>
      </w:r>
      <w:r w:rsidRPr="00886F2A">
        <w:rPr>
          <w:rStyle w:val="Fett"/>
          <w:rFonts w:eastAsiaTheme="majorEastAsia" w:cstheme="minorHAnsi"/>
          <w:b w:val="0"/>
          <w:sz w:val="24"/>
          <w:szCs w:val="24"/>
        </w:rPr>
        <w:t xml:space="preserve"> </w:t>
      </w:r>
      <w:r w:rsidRPr="00886F2A">
        <w:rPr>
          <w:rFonts w:cstheme="minorHAnsi"/>
          <w:sz w:val="24"/>
          <w:szCs w:val="24"/>
        </w:rPr>
        <w:t xml:space="preserve">im Mai 2020 </w:t>
      </w:r>
      <w:r w:rsidRPr="00886F2A">
        <w:rPr>
          <w:rStyle w:val="Fett"/>
          <w:rFonts w:eastAsiaTheme="majorEastAsia" w:cstheme="minorHAnsi"/>
          <w:b w:val="0"/>
          <w:sz w:val="24"/>
          <w:szCs w:val="24"/>
        </w:rPr>
        <w:t xml:space="preserve">auf über </w:t>
      </w:r>
      <w:r w:rsidRPr="00886F2A">
        <w:rPr>
          <w:rFonts w:cstheme="minorHAnsi"/>
          <w:sz w:val="24"/>
          <w:szCs w:val="24"/>
        </w:rPr>
        <w:t xml:space="preserve">Acht-Milliarden </w:t>
      </w:r>
      <w:r w:rsidR="00E82EED">
        <w:rPr>
          <w:rFonts w:cstheme="minorHAnsi"/>
          <w:sz w:val="24"/>
          <w:szCs w:val="24"/>
        </w:rPr>
        <w:t xml:space="preserve">bis </w:t>
      </w:r>
      <w:r w:rsidRPr="00886F2A">
        <w:rPr>
          <w:rFonts w:cstheme="minorHAnsi"/>
          <w:sz w:val="24"/>
          <w:szCs w:val="24"/>
        </w:rPr>
        <w:t>2023</w:t>
      </w:r>
      <w:r w:rsidRPr="00886F2A">
        <w:rPr>
          <w:rStyle w:val="Fett"/>
          <w:rFonts w:eastAsiaTheme="majorEastAsia" w:cstheme="minorHAnsi"/>
          <w:b w:val="0"/>
          <w:sz w:val="24"/>
          <w:szCs w:val="24"/>
        </w:rPr>
        <w:t>. In Afrika soll sich die Einwohnerzahl in den kommenden 85 Jahren fast vervierfachen.</w:t>
      </w:r>
      <w:r w:rsidR="00232C8A">
        <w:rPr>
          <w:rStyle w:val="Fett"/>
          <w:rFonts w:eastAsiaTheme="majorEastAsia" w:cstheme="minorHAnsi"/>
          <w:b w:val="0"/>
          <w:sz w:val="24"/>
          <w:szCs w:val="24"/>
        </w:rPr>
        <w:t xml:space="preserve"> </w:t>
      </w:r>
      <w:r w:rsidR="000F2AAC">
        <w:rPr>
          <w:rStyle w:val="Fett"/>
          <w:rFonts w:eastAsiaTheme="majorEastAsia" w:cstheme="minorHAnsi"/>
          <w:b w:val="0"/>
          <w:sz w:val="24"/>
          <w:szCs w:val="24"/>
        </w:rPr>
        <w:t xml:space="preserve">Hinzu kommt der </w:t>
      </w:r>
      <w:r w:rsidR="00232C8A">
        <w:rPr>
          <w:rStyle w:val="Fett"/>
          <w:rFonts w:eastAsiaTheme="majorEastAsia" w:cstheme="minorHAnsi"/>
          <w:b w:val="0"/>
          <w:sz w:val="24"/>
          <w:szCs w:val="24"/>
        </w:rPr>
        <w:t>klimatische</w:t>
      </w:r>
      <w:r w:rsidR="000F2AAC">
        <w:rPr>
          <w:rStyle w:val="Fett"/>
          <w:rFonts w:eastAsiaTheme="majorEastAsia" w:cstheme="minorHAnsi"/>
          <w:b w:val="0"/>
          <w:sz w:val="24"/>
          <w:szCs w:val="24"/>
        </w:rPr>
        <w:t xml:space="preserve"> Wandel, der </w:t>
      </w:r>
      <w:r w:rsidR="00232C8A">
        <w:rPr>
          <w:rStyle w:val="Fett"/>
          <w:rFonts w:eastAsiaTheme="majorEastAsia" w:cstheme="minorHAnsi"/>
          <w:b w:val="0"/>
          <w:sz w:val="24"/>
          <w:szCs w:val="24"/>
        </w:rPr>
        <w:t>verfügbares</w:t>
      </w:r>
      <w:r w:rsidR="000F2AAC">
        <w:rPr>
          <w:rStyle w:val="Fett"/>
          <w:rFonts w:eastAsiaTheme="majorEastAsia" w:cstheme="minorHAnsi"/>
          <w:b w:val="0"/>
          <w:sz w:val="24"/>
          <w:szCs w:val="24"/>
        </w:rPr>
        <w:t xml:space="preserve"> Agrarland </w:t>
      </w:r>
      <w:r w:rsidR="00232C8A">
        <w:rPr>
          <w:rStyle w:val="Fett"/>
          <w:rFonts w:eastAsiaTheme="majorEastAsia" w:cstheme="minorHAnsi"/>
          <w:b w:val="0"/>
          <w:sz w:val="24"/>
          <w:szCs w:val="24"/>
        </w:rPr>
        <w:t>dramatisch</w:t>
      </w:r>
      <w:r w:rsidR="000F2AAC">
        <w:rPr>
          <w:rStyle w:val="Fett"/>
          <w:rFonts w:eastAsiaTheme="majorEastAsia" w:cstheme="minorHAnsi"/>
          <w:b w:val="0"/>
          <w:sz w:val="24"/>
          <w:szCs w:val="24"/>
        </w:rPr>
        <w:t xml:space="preserve"> reduziert.</w:t>
      </w:r>
      <w:r>
        <w:rPr>
          <w:rFonts w:cstheme="minorHAnsi"/>
          <w:sz w:val="24"/>
          <w:szCs w:val="24"/>
        </w:rPr>
        <w:t xml:space="preserve"> Die Hungerflüchtlinge </w:t>
      </w:r>
      <w:r w:rsidR="00E82EED">
        <w:rPr>
          <w:rFonts w:cstheme="minorHAnsi"/>
          <w:sz w:val="24"/>
          <w:szCs w:val="24"/>
        </w:rPr>
        <w:t>vor</w:t>
      </w:r>
      <w:r>
        <w:rPr>
          <w:rFonts w:cstheme="minorHAnsi"/>
          <w:sz w:val="24"/>
          <w:szCs w:val="24"/>
        </w:rPr>
        <w:t xml:space="preserve"> den europäischen Türen sind ein Alarmzeichen.</w:t>
      </w:r>
    </w:p>
    <w:p w:rsidR="00886F2A" w:rsidRDefault="00886F2A" w:rsidP="00886F2A">
      <w:pPr>
        <w:spacing w:after="0"/>
        <w:rPr>
          <w:rFonts w:cstheme="minorHAnsi"/>
          <w:sz w:val="24"/>
          <w:szCs w:val="24"/>
        </w:rPr>
      </w:pPr>
      <w:r w:rsidRPr="00886F2A">
        <w:rPr>
          <w:rStyle w:val="Fett"/>
          <w:rFonts w:eastAsiaTheme="majorEastAsia" w:cstheme="minorHAnsi"/>
          <w:b w:val="0"/>
          <w:sz w:val="24"/>
          <w:szCs w:val="24"/>
        </w:rPr>
        <w:t xml:space="preserve">Also steht die Frage im Raum, was die </w:t>
      </w:r>
      <w:r>
        <w:rPr>
          <w:rStyle w:val="Fett"/>
          <w:rFonts w:eastAsiaTheme="majorEastAsia" w:cstheme="minorHAnsi"/>
          <w:b w:val="0"/>
          <w:sz w:val="24"/>
          <w:szCs w:val="24"/>
        </w:rPr>
        <w:t xml:space="preserve">klimatisch </w:t>
      </w:r>
      <w:r w:rsidR="00931106">
        <w:rPr>
          <w:rStyle w:val="Fett"/>
          <w:rFonts w:eastAsiaTheme="majorEastAsia" w:cstheme="minorHAnsi"/>
          <w:b w:val="0"/>
          <w:sz w:val="24"/>
          <w:szCs w:val="24"/>
        </w:rPr>
        <w:t xml:space="preserve">/ </w:t>
      </w:r>
      <w:r>
        <w:rPr>
          <w:rStyle w:val="Fett"/>
          <w:rFonts w:eastAsiaTheme="majorEastAsia" w:cstheme="minorHAnsi"/>
          <w:b w:val="0"/>
          <w:sz w:val="24"/>
          <w:szCs w:val="24"/>
        </w:rPr>
        <w:t>standor</w:t>
      </w:r>
      <w:r w:rsidR="00626A0F">
        <w:rPr>
          <w:rStyle w:val="Fett"/>
          <w:rFonts w:eastAsiaTheme="majorEastAsia" w:cstheme="minorHAnsi"/>
          <w:b w:val="0"/>
          <w:sz w:val="24"/>
          <w:szCs w:val="24"/>
        </w:rPr>
        <w:t>t</w:t>
      </w:r>
      <w:r w:rsidRPr="00886F2A">
        <w:rPr>
          <w:rStyle w:val="Fett"/>
          <w:rFonts w:eastAsiaTheme="majorEastAsia" w:cstheme="minorHAnsi"/>
          <w:b w:val="0"/>
          <w:sz w:val="24"/>
          <w:szCs w:val="24"/>
        </w:rPr>
        <w:t>spezifisch bevorzugte</w:t>
      </w:r>
      <w:r>
        <w:rPr>
          <w:rStyle w:val="Fett"/>
          <w:rFonts w:eastAsiaTheme="majorEastAsia" w:cstheme="minorHAnsi"/>
          <w:b w:val="0"/>
          <w:sz w:val="24"/>
          <w:szCs w:val="24"/>
        </w:rPr>
        <w:t xml:space="preserve"> EU</w:t>
      </w:r>
      <w:r w:rsidRPr="00886F2A">
        <w:rPr>
          <w:rStyle w:val="Fett"/>
          <w:rFonts w:eastAsiaTheme="majorEastAsia" w:cstheme="minorHAnsi"/>
          <w:b w:val="0"/>
          <w:sz w:val="24"/>
          <w:szCs w:val="24"/>
        </w:rPr>
        <w:t xml:space="preserve"> zu</w:t>
      </w:r>
      <w:r>
        <w:rPr>
          <w:rStyle w:val="Fett"/>
          <w:rFonts w:eastAsiaTheme="majorEastAsia" w:cstheme="minorHAnsi"/>
          <w:b w:val="0"/>
          <w:sz w:val="24"/>
          <w:szCs w:val="24"/>
        </w:rPr>
        <w:t>r</w:t>
      </w:r>
      <w:r w:rsidRPr="00886F2A">
        <w:rPr>
          <w:rStyle w:val="Fett"/>
          <w:rFonts w:eastAsiaTheme="majorEastAsia" w:cstheme="minorHAnsi"/>
          <w:b w:val="0"/>
          <w:sz w:val="24"/>
          <w:szCs w:val="24"/>
        </w:rPr>
        <w:t xml:space="preserve"> außereuropäischen Hungerbekämpfung beitragen kann, </w:t>
      </w:r>
      <w:r w:rsidRPr="00886F2A">
        <w:rPr>
          <w:rFonts w:cstheme="minorHAnsi"/>
          <w:sz w:val="24"/>
          <w:szCs w:val="24"/>
        </w:rPr>
        <w:t>wenn weltweit die verfügbare A</w:t>
      </w:r>
      <w:r w:rsidRPr="00886F2A">
        <w:rPr>
          <w:rFonts w:cstheme="minorHAnsi"/>
          <w:sz w:val="24"/>
          <w:szCs w:val="24"/>
        </w:rPr>
        <w:t>g</w:t>
      </w:r>
      <w:r w:rsidRPr="00886F2A">
        <w:rPr>
          <w:rFonts w:cstheme="minorHAnsi"/>
          <w:sz w:val="24"/>
          <w:szCs w:val="24"/>
        </w:rPr>
        <w:t>rarfläche schrumpft. Der weltwei</w:t>
      </w:r>
      <w:r>
        <w:rPr>
          <w:rFonts w:cstheme="minorHAnsi"/>
          <w:sz w:val="24"/>
          <w:szCs w:val="24"/>
        </w:rPr>
        <w:t>te Flächenv</w:t>
      </w:r>
      <w:r w:rsidRPr="00886F2A">
        <w:rPr>
          <w:rFonts w:cstheme="minorHAnsi"/>
          <w:sz w:val="24"/>
          <w:szCs w:val="24"/>
        </w:rPr>
        <w:t xml:space="preserve">erlust soll derzeit 10 </w:t>
      </w:r>
      <w:proofErr w:type="spellStart"/>
      <w:r w:rsidRPr="00886F2A">
        <w:rPr>
          <w:rFonts w:cstheme="minorHAnsi"/>
          <w:sz w:val="24"/>
          <w:szCs w:val="24"/>
        </w:rPr>
        <w:t>Mio</w:t>
      </w:r>
      <w:proofErr w:type="spellEnd"/>
      <w:r w:rsidRPr="00886F2A">
        <w:rPr>
          <w:rFonts w:cstheme="minorHAnsi"/>
          <w:sz w:val="24"/>
          <w:szCs w:val="24"/>
        </w:rPr>
        <w:t xml:space="preserve"> ha pro Jahr betragen. Dieser Verlust beginnt bereits in der Bundesrepublik durch </w:t>
      </w:r>
      <w:proofErr w:type="spellStart"/>
      <w:r w:rsidRPr="00886F2A">
        <w:rPr>
          <w:rFonts w:cstheme="minorHAnsi"/>
          <w:sz w:val="24"/>
          <w:szCs w:val="24"/>
        </w:rPr>
        <w:t>Be</w:t>
      </w:r>
      <w:proofErr w:type="spellEnd"/>
      <w:r w:rsidRPr="00886F2A">
        <w:rPr>
          <w:rFonts w:cstheme="minorHAnsi"/>
          <w:sz w:val="24"/>
          <w:szCs w:val="24"/>
        </w:rPr>
        <w:t>- und Überbauung mit der Fo</w:t>
      </w:r>
      <w:r w:rsidRPr="00886F2A">
        <w:rPr>
          <w:rFonts w:cstheme="minorHAnsi"/>
          <w:sz w:val="24"/>
          <w:szCs w:val="24"/>
        </w:rPr>
        <w:t>l</w:t>
      </w:r>
      <w:r w:rsidRPr="00886F2A">
        <w:rPr>
          <w:rFonts w:cstheme="minorHAnsi"/>
          <w:sz w:val="24"/>
          <w:szCs w:val="24"/>
        </w:rPr>
        <w:t>ge des gekoppelten Entzugs durch Ausgleichflächen. Und durch Erosion, durch Klimawan</w:t>
      </w:r>
      <w:r>
        <w:rPr>
          <w:rFonts w:cstheme="minorHAnsi"/>
          <w:sz w:val="24"/>
          <w:szCs w:val="24"/>
        </w:rPr>
        <w:t>del,</w:t>
      </w:r>
      <w:r w:rsidRPr="00886F2A">
        <w:rPr>
          <w:rFonts w:cstheme="minorHAnsi"/>
          <w:sz w:val="24"/>
          <w:szCs w:val="24"/>
        </w:rPr>
        <w:t xml:space="preserve"> Umweltmaßnahmen, die Flächen ganz oder teilweise der landwirtschaftlichen Nutzung en</w:t>
      </w:r>
      <w:r w:rsidRPr="00886F2A">
        <w:rPr>
          <w:rFonts w:cstheme="minorHAnsi"/>
          <w:sz w:val="24"/>
          <w:szCs w:val="24"/>
        </w:rPr>
        <w:t>t</w:t>
      </w:r>
      <w:r w:rsidRPr="00886F2A">
        <w:rPr>
          <w:rFonts w:cstheme="minorHAnsi"/>
          <w:sz w:val="24"/>
          <w:szCs w:val="24"/>
        </w:rPr>
        <w:t>ziehen. Auch die von der EU und dem Bund forcierte ökologische Landwirtschaft hat zur Fo</w:t>
      </w:r>
      <w:r w:rsidRPr="00886F2A">
        <w:rPr>
          <w:rFonts w:cstheme="minorHAnsi"/>
          <w:sz w:val="24"/>
          <w:szCs w:val="24"/>
        </w:rPr>
        <w:t>l</w:t>
      </w:r>
      <w:r w:rsidRPr="00886F2A">
        <w:rPr>
          <w:rFonts w:cstheme="minorHAnsi"/>
          <w:sz w:val="24"/>
          <w:szCs w:val="24"/>
        </w:rPr>
        <w:t>ge, daß – je nach wissenschaftlichem Gutachten – 25 bis 40</w:t>
      </w:r>
      <w:r>
        <w:rPr>
          <w:rFonts w:cstheme="minorHAnsi"/>
          <w:sz w:val="24"/>
          <w:szCs w:val="24"/>
        </w:rPr>
        <w:t xml:space="preserve"> % </w:t>
      </w:r>
      <w:r w:rsidRPr="00886F2A">
        <w:rPr>
          <w:rFonts w:cstheme="minorHAnsi"/>
          <w:sz w:val="24"/>
          <w:szCs w:val="24"/>
        </w:rPr>
        <w:t>mehr Fläche für die gleiche Ertragsmenge benötigt wird</w:t>
      </w:r>
      <w:r w:rsidR="00931106">
        <w:rPr>
          <w:rFonts w:cstheme="minorHAnsi"/>
          <w:sz w:val="24"/>
          <w:szCs w:val="24"/>
        </w:rPr>
        <w:t>.</w:t>
      </w:r>
    </w:p>
    <w:p w:rsidR="00931106" w:rsidRDefault="00931106" w:rsidP="00886F2A">
      <w:pPr>
        <w:spacing w:after="0"/>
        <w:rPr>
          <w:rFonts w:cstheme="minorHAnsi"/>
          <w:sz w:val="24"/>
          <w:szCs w:val="24"/>
        </w:rPr>
      </w:pPr>
    </w:p>
    <w:p w:rsidR="00626A0F" w:rsidRPr="00B5701E" w:rsidRDefault="00626A0F" w:rsidP="00886F2A">
      <w:pPr>
        <w:spacing w:after="0"/>
        <w:rPr>
          <w:rFonts w:cstheme="minorHAnsi"/>
          <w:b/>
          <w:sz w:val="24"/>
          <w:szCs w:val="24"/>
        </w:rPr>
      </w:pPr>
      <w:r w:rsidRPr="00B5701E">
        <w:rPr>
          <w:rFonts w:cstheme="minorHAnsi"/>
          <w:b/>
          <w:sz w:val="24"/>
          <w:szCs w:val="24"/>
        </w:rPr>
        <w:t>Der Landwirt – ein Störer?</w:t>
      </w:r>
    </w:p>
    <w:p w:rsidR="00886F2A" w:rsidRDefault="00886F2A" w:rsidP="00B52127">
      <w:pPr>
        <w:spacing w:after="0"/>
        <w:rPr>
          <w:rFonts w:cstheme="minorHAnsi"/>
          <w:sz w:val="24"/>
          <w:szCs w:val="24"/>
        </w:rPr>
      </w:pPr>
      <w:r>
        <w:rPr>
          <w:rFonts w:cstheme="minorHAnsi"/>
          <w:sz w:val="24"/>
          <w:szCs w:val="24"/>
        </w:rPr>
        <w:t>Der agrarpolitische Beri</w:t>
      </w:r>
      <w:r w:rsidR="00626A0F">
        <w:rPr>
          <w:rFonts w:cstheme="minorHAnsi"/>
          <w:sz w:val="24"/>
          <w:szCs w:val="24"/>
        </w:rPr>
        <w:t>cht der Bundesregierung 2019 enthält</w:t>
      </w:r>
      <w:r>
        <w:rPr>
          <w:rFonts w:cstheme="minorHAnsi"/>
          <w:sz w:val="24"/>
          <w:szCs w:val="24"/>
        </w:rPr>
        <w:t xml:space="preserve"> eine Ansammlung von Wor</w:t>
      </w:r>
      <w:r>
        <w:rPr>
          <w:rFonts w:cstheme="minorHAnsi"/>
          <w:sz w:val="24"/>
          <w:szCs w:val="24"/>
        </w:rPr>
        <w:t>t</w:t>
      </w:r>
      <w:r>
        <w:rPr>
          <w:rFonts w:cstheme="minorHAnsi"/>
          <w:sz w:val="24"/>
          <w:szCs w:val="24"/>
        </w:rPr>
        <w:t>hül</w:t>
      </w:r>
      <w:r w:rsidR="00626A0F">
        <w:rPr>
          <w:rFonts w:cstheme="minorHAnsi"/>
          <w:sz w:val="24"/>
          <w:szCs w:val="24"/>
        </w:rPr>
        <w:t>sen und</w:t>
      </w:r>
      <w:r>
        <w:rPr>
          <w:rFonts w:cstheme="minorHAnsi"/>
          <w:sz w:val="24"/>
          <w:szCs w:val="24"/>
        </w:rPr>
        <w:t xml:space="preserve"> Widersprüchen – für </w:t>
      </w:r>
      <w:proofErr w:type="gramStart"/>
      <w:r>
        <w:rPr>
          <w:rFonts w:cstheme="minorHAnsi"/>
          <w:sz w:val="24"/>
          <w:szCs w:val="24"/>
        </w:rPr>
        <w:t>jeden</w:t>
      </w:r>
      <w:proofErr w:type="gramEnd"/>
      <w:r>
        <w:rPr>
          <w:rFonts w:cstheme="minorHAnsi"/>
          <w:sz w:val="24"/>
          <w:szCs w:val="24"/>
        </w:rPr>
        <w:t xml:space="preserve"> etwas. Aber es fehlt eine Zielhierarchie. </w:t>
      </w:r>
      <w:r w:rsidR="008A661D">
        <w:rPr>
          <w:rFonts w:cstheme="minorHAnsi"/>
          <w:sz w:val="24"/>
          <w:szCs w:val="24"/>
        </w:rPr>
        <w:t>Es fehlt eine eindeutige Ziel</w:t>
      </w:r>
      <w:r w:rsidR="00352C3A">
        <w:rPr>
          <w:rFonts w:cstheme="minorHAnsi"/>
          <w:sz w:val="24"/>
          <w:szCs w:val="24"/>
        </w:rPr>
        <w:t>struktur.</w:t>
      </w:r>
    </w:p>
    <w:p w:rsidR="00352C3A" w:rsidRDefault="00B96C95" w:rsidP="00B52127">
      <w:pPr>
        <w:spacing w:after="0"/>
        <w:rPr>
          <w:sz w:val="24"/>
          <w:szCs w:val="24"/>
        </w:rPr>
      </w:pPr>
      <w:r>
        <w:rPr>
          <w:rFonts w:cstheme="minorHAnsi"/>
          <w:sz w:val="24"/>
          <w:szCs w:val="24"/>
        </w:rPr>
        <w:t>In</w:t>
      </w:r>
      <w:r w:rsidR="00886F2A">
        <w:rPr>
          <w:rFonts w:cstheme="minorHAnsi"/>
          <w:sz w:val="24"/>
          <w:szCs w:val="24"/>
        </w:rPr>
        <w:t xml:space="preserve"> der täglichen politischen Praxis </w:t>
      </w:r>
      <w:r w:rsidR="00626A0F">
        <w:rPr>
          <w:rFonts w:cstheme="minorHAnsi"/>
          <w:sz w:val="24"/>
          <w:szCs w:val="24"/>
        </w:rPr>
        <w:t>wimmelt es von</w:t>
      </w:r>
      <w:r w:rsidR="00232C8A">
        <w:rPr>
          <w:rFonts w:cstheme="minorHAnsi"/>
          <w:sz w:val="24"/>
          <w:szCs w:val="24"/>
        </w:rPr>
        <w:t xml:space="preserve"> Begriffe</w:t>
      </w:r>
      <w:r w:rsidR="00626A0F">
        <w:rPr>
          <w:rFonts w:cstheme="minorHAnsi"/>
          <w:sz w:val="24"/>
          <w:szCs w:val="24"/>
        </w:rPr>
        <w:t>n</w:t>
      </w:r>
      <w:r w:rsidR="00931106">
        <w:rPr>
          <w:rFonts w:cstheme="minorHAnsi"/>
          <w:sz w:val="24"/>
          <w:szCs w:val="24"/>
        </w:rPr>
        <w:t xml:space="preserve"> wie Nachhaltigkeit, Ö</w:t>
      </w:r>
      <w:r w:rsidR="00886F2A">
        <w:rPr>
          <w:rFonts w:cstheme="minorHAnsi"/>
          <w:sz w:val="24"/>
          <w:szCs w:val="24"/>
        </w:rPr>
        <w:t>kolo</w:t>
      </w:r>
      <w:r w:rsidR="00931106">
        <w:rPr>
          <w:rFonts w:cstheme="minorHAnsi"/>
          <w:sz w:val="24"/>
          <w:szCs w:val="24"/>
        </w:rPr>
        <w:t>gie</w:t>
      </w:r>
      <w:r w:rsidR="00886F2A">
        <w:rPr>
          <w:rFonts w:cstheme="minorHAnsi"/>
          <w:sz w:val="24"/>
          <w:szCs w:val="24"/>
        </w:rPr>
        <w:t xml:space="preserve">, Umweltschutz, Klimaschutz, </w:t>
      </w:r>
      <w:proofErr w:type="spellStart"/>
      <w:r w:rsidR="00886F2A" w:rsidRPr="00886F2A">
        <w:rPr>
          <w:rFonts w:cstheme="minorHAnsi"/>
          <w:sz w:val="24"/>
          <w:szCs w:val="24"/>
        </w:rPr>
        <w:t>Tierwohl</w:t>
      </w:r>
      <w:proofErr w:type="spellEnd"/>
      <w:r w:rsidR="00886F2A" w:rsidRPr="00886F2A">
        <w:rPr>
          <w:rFonts w:cstheme="minorHAnsi"/>
          <w:sz w:val="24"/>
          <w:szCs w:val="24"/>
        </w:rPr>
        <w:t xml:space="preserve">, </w:t>
      </w:r>
      <w:r w:rsidR="00886F2A" w:rsidRPr="00886F2A">
        <w:rPr>
          <w:sz w:val="24"/>
          <w:szCs w:val="24"/>
        </w:rPr>
        <w:t>Ressourcenschutz</w:t>
      </w:r>
      <w:r>
        <w:rPr>
          <w:sz w:val="24"/>
          <w:szCs w:val="24"/>
        </w:rPr>
        <w:t xml:space="preserve"> </w:t>
      </w:r>
      <w:r w:rsidR="00886F2A">
        <w:rPr>
          <w:sz w:val="24"/>
          <w:szCs w:val="24"/>
        </w:rPr>
        <w:t>– da stört</w:t>
      </w:r>
      <w:r w:rsidR="00B17843">
        <w:rPr>
          <w:sz w:val="24"/>
          <w:szCs w:val="24"/>
        </w:rPr>
        <w:t xml:space="preserve"> </w:t>
      </w:r>
      <w:r w:rsidR="00352C3A">
        <w:rPr>
          <w:sz w:val="24"/>
          <w:szCs w:val="24"/>
        </w:rPr>
        <w:t>tatsächlich der Landwirt.</w:t>
      </w:r>
    </w:p>
    <w:p w:rsidR="00886F2A" w:rsidRDefault="00352C3A" w:rsidP="00B52127">
      <w:pPr>
        <w:spacing w:after="0"/>
        <w:rPr>
          <w:sz w:val="24"/>
          <w:szCs w:val="24"/>
        </w:rPr>
      </w:pPr>
      <w:r>
        <w:rPr>
          <w:sz w:val="24"/>
          <w:szCs w:val="24"/>
        </w:rPr>
        <w:t>Aber wer schädigt oder zerstört schon bewußt oder vorsätzlich seine betrieblichen Grundl</w:t>
      </w:r>
      <w:r>
        <w:rPr>
          <w:sz w:val="24"/>
          <w:szCs w:val="24"/>
        </w:rPr>
        <w:t>a</w:t>
      </w:r>
      <w:r>
        <w:rPr>
          <w:sz w:val="24"/>
          <w:szCs w:val="24"/>
        </w:rPr>
        <w:t>gen? Da we</w:t>
      </w:r>
      <w:r w:rsidR="00626A0F">
        <w:rPr>
          <w:sz w:val="24"/>
          <w:szCs w:val="24"/>
        </w:rPr>
        <w:t>r</w:t>
      </w:r>
      <w:r w:rsidR="00B17843">
        <w:rPr>
          <w:sz w:val="24"/>
          <w:szCs w:val="24"/>
        </w:rPr>
        <w:t>d</w:t>
      </w:r>
      <w:r>
        <w:rPr>
          <w:sz w:val="24"/>
          <w:szCs w:val="24"/>
        </w:rPr>
        <w:t>en</w:t>
      </w:r>
      <w:r w:rsidR="00626A0F">
        <w:rPr>
          <w:sz w:val="24"/>
          <w:szCs w:val="24"/>
        </w:rPr>
        <w:t xml:space="preserve"> Ursache und Wirkung verwechselt.</w:t>
      </w:r>
    </w:p>
    <w:p w:rsidR="00886F2A" w:rsidRDefault="00626A0F" w:rsidP="00B52127">
      <w:pPr>
        <w:spacing w:after="0"/>
        <w:rPr>
          <w:sz w:val="24"/>
          <w:szCs w:val="24"/>
        </w:rPr>
      </w:pPr>
      <w:r>
        <w:rPr>
          <w:sz w:val="24"/>
          <w:szCs w:val="24"/>
        </w:rPr>
        <w:t>In</w:t>
      </w:r>
      <w:r w:rsidR="00886F2A">
        <w:rPr>
          <w:sz w:val="24"/>
          <w:szCs w:val="24"/>
        </w:rPr>
        <w:t xml:space="preserve"> der weltweiten Pandemie namens Corona wird plötzlich </w:t>
      </w:r>
      <w:r w:rsidR="00931106">
        <w:rPr>
          <w:sz w:val="24"/>
          <w:szCs w:val="24"/>
        </w:rPr>
        <w:t>bewußt</w:t>
      </w:r>
      <w:r w:rsidR="00886F2A">
        <w:rPr>
          <w:sz w:val="24"/>
          <w:szCs w:val="24"/>
        </w:rPr>
        <w:t xml:space="preserve">, wie verwundbar die weltweiten Lieferketten sind, wie leicht Im- und Exporte abgewürgt </w:t>
      </w:r>
      <w:r w:rsidR="00931106">
        <w:rPr>
          <w:sz w:val="24"/>
          <w:szCs w:val="24"/>
        </w:rPr>
        <w:t>werden</w:t>
      </w:r>
      <w:r w:rsidR="00232C8A">
        <w:rPr>
          <w:sz w:val="24"/>
          <w:szCs w:val="24"/>
        </w:rPr>
        <w:t xml:space="preserve"> können </w:t>
      </w:r>
      <w:r w:rsidR="00886F2A">
        <w:rPr>
          <w:sz w:val="24"/>
          <w:szCs w:val="24"/>
        </w:rPr>
        <w:t xml:space="preserve">und </w:t>
      </w:r>
      <w:r w:rsidR="00886F2A">
        <w:rPr>
          <w:sz w:val="24"/>
          <w:szCs w:val="24"/>
        </w:rPr>
        <w:lastRenderedPageBreak/>
        <w:t xml:space="preserve">letztendlich die Versorgung der Bürger gefährdet ist. Im Bereich der </w:t>
      </w:r>
      <w:proofErr w:type="spellStart"/>
      <w:r w:rsidR="00886F2A">
        <w:rPr>
          <w:sz w:val="24"/>
          <w:szCs w:val="24"/>
        </w:rPr>
        <w:t>coronaorientierten</w:t>
      </w:r>
      <w:proofErr w:type="spellEnd"/>
      <w:r w:rsidR="00886F2A">
        <w:rPr>
          <w:sz w:val="24"/>
          <w:szCs w:val="24"/>
        </w:rPr>
        <w:t xml:space="preserve"> Fo</w:t>
      </w:r>
      <w:r w:rsidR="00886F2A">
        <w:rPr>
          <w:sz w:val="24"/>
          <w:szCs w:val="24"/>
        </w:rPr>
        <w:t>r</w:t>
      </w:r>
      <w:r w:rsidR="00886F2A">
        <w:rPr>
          <w:sz w:val="24"/>
          <w:szCs w:val="24"/>
        </w:rPr>
        <w:t xml:space="preserve">schung und Produktion gibt es eine Rückbesinnung auf nationale Stärken, Fähigkeiten und Sicherheiten. Im Bereich der Landwirtschaft gibt es </w:t>
      </w:r>
      <w:proofErr w:type="spellStart"/>
      <w:r w:rsidR="00D72BBA">
        <w:rPr>
          <w:sz w:val="24"/>
          <w:szCs w:val="24"/>
        </w:rPr>
        <w:t>stattdessen</w:t>
      </w:r>
      <w:proofErr w:type="spellEnd"/>
      <w:r w:rsidR="00886F2A">
        <w:rPr>
          <w:sz w:val="24"/>
          <w:szCs w:val="24"/>
        </w:rPr>
        <w:t xml:space="preserve"> neue Hürden wie z.B. bei Düngung, Pflanzenschutz, Gülle, Tierhaltung</w:t>
      </w:r>
      <w:r w:rsidR="0003610D">
        <w:rPr>
          <w:sz w:val="24"/>
          <w:szCs w:val="24"/>
        </w:rPr>
        <w:t xml:space="preserve">, Artenschutz, </w:t>
      </w:r>
      <w:proofErr w:type="spellStart"/>
      <w:r w:rsidR="0003610D">
        <w:rPr>
          <w:sz w:val="24"/>
          <w:szCs w:val="24"/>
        </w:rPr>
        <w:t>Biodiversität</w:t>
      </w:r>
      <w:proofErr w:type="spellEnd"/>
      <w:r w:rsidR="0003610D">
        <w:rPr>
          <w:sz w:val="24"/>
          <w:szCs w:val="24"/>
        </w:rPr>
        <w:t xml:space="preserve"> </w:t>
      </w:r>
      <w:r w:rsidR="00886F2A">
        <w:rPr>
          <w:sz w:val="24"/>
          <w:szCs w:val="24"/>
        </w:rPr>
        <w:t>mit der Konsequenz eines ver</w:t>
      </w:r>
      <w:r w:rsidR="00232C8A">
        <w:rPr>
          <w:sz w:val="24"/>
          <w:szCs w:val="24"/>
        </w:rPr>
        <w:t xml:space="preserve">stärkten Höfesterbens. </w:t>
      </w:r>
      <w:r w:rsidR="00886F2A">
        <w:rPr>
          <w:sz w:val="24"/>
          <w:szCs w:val="24"/>
        </w:rPr>
        <w:t>Es mag ja sein, daß man ein Ausscheiden der schwachen Betriebe will, daß das Land zu</w:t>
      </w:r>
      <w:r w:rsidR="00D72BBA">
        <w:rPr>
          <w:sz w:val="24"/>
          <w:szCs w:val="24"/>
        </w:rPr>
        <w:t>m</w:t>
      </w:r>
      <w:r w:rsidR="00886F2A">
        <w:rPr>
          <w:sz w:val="24"/>
          <w:szCs w:val="24"/>
        </w:rPr>
        <w:t xml:space="preserve"> besse</w:t>
      </w:r>
      <w:r w:rsidR="0003610D">
        <w:rPr>
          <w:sz w:val="24"/>
          <w:szCs w:val="24"/>
        </w:rPr>
        <w:t>ren Wirt gehen soll – aber dann muß</w:t>
      </w:r>
      <w:r w:rsidR="00886F2A">
        <w:rPr>
          <w:sz w:val="24"/>
          <w:szCs w:val="24"/>
        </w:rPr>
        <w:t xml:space="preserve"> man es auch s</w:t>
      </w:r>
      <w:r w:rsidR="00886F2A">
        <w:rPr>
          <w:sz w:val="24"/>
          <w:szCs w:val="24"/>
        </w:rPr>
        <w:t>a</w:t>
      </w:r>
      <w:r w:rsidR="00886F2A">
        <w:rPr>
          <w:sz w:val="24"/>
          <w:szCs w:val="24"/>
        </w:rPr>
        <w:t>gen</w:t>
      </w:r>
      <w:r w:rsidR="0003610D">
        <w:rPr>
          <w:sz w:val="24"/>
          <w:szCs w:val="24"/>
        </w:rPr>
        <w:t xml:space="preserve"> und Rahmenbedingungen schaffen im Sinne von Adam Smith, Wegbereiter der mode</w:t>
      </w:r>
      <w:r w:rsidR="0003610D">
        <w:rPr>
          <w:sz w:val="24"/>
          <w:szCs w:val="24"/>
        </w:rPr>
        <w:t>r</w:t>
      </w:r>
      <w:r w:rsidR="0003610D">
        <w:rPr>
          <w:sz w:val="24"/>
          <w:szCs w:val="24"/>
        </w:rPr>
        <w:t>nen Nationalökonomie, die in die Soziale Marktwirtschaft mündet</w:t>
      </w:r>
      <w:r w:rsidR="00232C8A">
        <w:rPr>
          <w:sz w:val="24"/>
          <w:szCs w:val="24"/>
        </w:rPr>
        <w:t>. Mit Sicherheit hat</w:t>
      </w:r>
      <w:r w:rsidR="0003610D">
        <w:rPr>
          <w:sz w:val="24"/>
          <w:szCs w:val="24"/>
        </w:rPr>
        <w:t xml:space="preserve"> kein Agrarminister</w:t>
      </w:r>
      <w:r w:rsidR="00232C8A">
        <w:rPr>
          <w:sz w:val="24"/>
          <w:szCs w:val="24"/>
        </w:rPr>
        <w:t xml:space="preserve"> eine Kurzfassung von Adam Smith</w:t>
      </w:r>
      <w:r>
        <w:rPr>
          <w:sz w:val="24"/>
          <w:szCs w:val="24"/>
        </w:rPr>
        <w:t xml:space="preserve"> gelesen</w:t>
      </w:r>
      <w:r w:rsidR="00886F2A">
        <w:rPr>
          <w:sz w:val="24"/>
          <w:szCs w:val="24"/>
        </w:rPr>
        <w:t>.</w:t>
      </w:r>
    </w:p>
    <w:p w:rsidR="00886F2A" w:rsidRDefault="00886F2A" w:rsidP="00B52127">
      <w:pPr>
        <w:spacing w:after="0"/>
        <w:rPr>
          <w:sz w:val="24"/>
          <w:szCs w:val="24"/>
        </w:rPr>
      </w:pPr>
    </w:p>
    <w:p w:rsidR="00886F2A" w:rsidRPr="00B5701E" w:rsidRDefault="00886F2A" w:rsidP="00E82EED">
      <w:pPr>
        <w:spacing w:after="0"/>
        <w:outlineLvl w:val="0"/>
        <w:rPr>
          <w:b/>
          <w:sz w:val="24"/>
          <w:szCs w:val="24"/>
        </w:rPr>
      </w:pPr>
      <w:r w:rsidRPr="00B5701E">
        <w:rPr>
          <w:b/>
          <w:sz w:val="24"/>
          <w:szCs w:val="24"/>
        </w:rPr>
        <w:t>Agrarstruktur</w:t>
      </w:r>
    </w:p>
    <w:p w:rsidR="00886F2A" w:rsidRDefault="00886F2A" w:rsidP="00B52127">
      <w:pPr>
        <w:spacing w:after="0"/>
        <w:rPr>
          <w:rFonts w:cstheme="minorHAnsi"/>
          <w:sz w:val="24"/>
          <w:szCs w:val="24"/>
        </w:rPr>
      </w:pPr>
      <w:r>
        <w:rPr>
          <w:rFonts w:cstheme="minorHAnsi"/>
          <w:sz w:val="24"/>
          <w:szCs w:val="24"/>
        </w:rPr>
        <w:t>Im Bericht der Bund-Länder-Arbeitsgr</w:t>
      </w:r>
      <w:r w:rsidR="00232C8A">
        <w:rPr>
          <w:rFonts w:cstheme="minorHAnsi"/>
          <w:sz w:val="24"/>
          <w:szCs w:val="24"/>
        </w:rPr>
        <w:t xml:space="preserve">uppe „Bodenmarktpolitik“ von </w:t>
      </w:r>
      <w:r>
        <w:rPr>
          <w:rFonts w:cstheme="minorHAnsi"/>
          <w:sz w:val="24"/>
          <w:szCs w:val="24"/>
        </w:rPr>
        <w:t xml:space="preserve">2015 wird die Struktur zutreffend beschrieben: „ </w:t>
      </w:r>
      <w:proofErr w:type="gramStart"/>
      <w:r>
        <w:rPr>
          <w:rFonts w:cstheme="minorHAnsi"/>
          <w:sz w:val="24"/>
          <w:szCs w:val="24"/>
        </w:rPr>
        <w:t>..</w:t>
      </w:r>
      <w:proofErr w:type="gramEnd"/>
      <w:r>
        <w:rPr>
          <w:rFonts w:cstheme="minorHAnsi"/>
          <w:sz w:val="24"/>
          <w:szCs w:val="24"/>
        </w:rPr>
        <w:t xml:space="preserve">im Vergleich zu anderen Wirtschaftssektoren, insbesondere zum produzierenden Gewerbe, (besteht sie) aus einer Vielzahl von </w:t>
      </w:r>
      <w:proofErr w:type="spellStart"/>
      <w:r>
        <w:rPr>
          <w:rFonts w:cstheme="minorHAnsi"/>
          <w:sz w:val="24"/>
          <w:szCs w:val="24"/>
        </w:rPr>
        <w:t>Kleinst</w:t>
      </w:r>
      <w:proofErr w:type="spellEnd"/>
      <w:r>
        <w:rPr>
          <w:rFonts w:cstheme="minorHAnsi"/>
          <w:sz w:val="24"/>
          <w:szCs w:val="24"/>
        </w:rPr>
        <w:t>- und Kleinunterne</w:t>
      </w:r>
      <w:r>
        <w:rPr>
          <w:rFonts w:cstheme="minorHAnsi"/>
          <w:sz w:val="24"/>
          <w:szCs w:val="24"/>
        </w:rPr>
        <w:t>h</w:t>
      </w:r>
      <w:r>
        <w:rPr>
          <w:rFonts w:cstheme="minorHAnsi"/>
          <w:sz w:val="24"/>
          <w:szCs w:val="24"/>
        </w:rPr>
        <w:t>men.“ Und genauso wird diese Branche behandelt: Wie Handwerksbetriebe die zur Füh</w:t>
      </w:r>
      <w:r w:rsidR="0003610D">
        <w:rPr>
          <w:rFonts w:cstheme="minorHAnsi"/>
          <w:sz w:val="24"/>
          <w:szCs w:val="24"/>
        </w:rPr>
        <w:t xml:space="preserve">rung </w:t>
      </w:r>
      <w:r>
        <w:rPr>
          <w:rFonts w:cstheme="minorHAnsi"/>
          <w:sz w:val="24"/>
          <w:szCs w:val="24"/>
        </w:rPr>
        <w:t>einen Meisterbrief haben müssen. In keiner Branche wird derart in die Betriebsführung und Struktur hineingeredet. Fazit: Wer das Geld gibt, der sagt w</w:t>
      </w:r>
      <w:r w:rsidR="00232C8A">
        <w:rPr>
          <w:rFonts w:cstheme="minorHAnsi"/>
          <w:sz w:val="24"/>
          <w:szCs w:val="24"/>
        </w:rPr>
        <w:t>o’s lang geht.</w:t>
      </w:r>
      <w:r w:rsidR="003C340E">
        <w:rPr>
          <w:rFonts w:cstheme="minorHAnsi"/>
          <w:sz w:val="24"/>
          <w:szCs w:val="24"/>
        </w:rPr>
        <w:t xml:space="preserve"> Davon leben Mini</w:t>
      </w:r>
      <w:r w:rsidR="003C340E">
        <w:rPr>
          <w:rFonts w:cstheme="minorHAnsi"/>
          <w:sz w:val="24"/>
          <w:szCs w:val="24"/>
        </w:rPr>
        <w:t>s</w:t>
      </w:r>
      <w:r w:rsidR="003C340E">
        <w:rPr>
          <w:rFonts w:cstheme="minorHAnsi"/>
          <w:sz w:val="24"/>
          <w:szCs w:val="24"/>
        </w:rPr>
        <w:t>terien und nachgelagerte Institutionen.</w:t>
      </w:r>
    </w:p>
    <w:p w:rsidR="00232C8A" w:rsidRDefault="00232C8A" w:rsidP="00B52127">
      <w:pPr>
        <w:spacing w:after="0"/>
        <w:rPr>
          <w:rFonts w:cstheme="minorHAnsi"/>
          <w:sz w:val="24"/>
          <w:szCs w:val="24"/>
        </w:rPr>
      </w:pPr>
      <w:r>
        <w:rPr>
          <w:rFonts w:cstheme="minorHAnsi"/>
          <w:sz w:val="24"/>
          <w:szCs w:val="24"/>
        </w:rPr>
        <w:t>Darf ein Bauunternehmen nur von einem Maurermeister gegründet werden? Ein Softwar</w:t>
      </w:r>
      <w:r>
        <w:rPr>
          <w:rFonts w:cstheme="minorHAnsi"/>
          <w:sz w:val="24"/>
          <w:szCs w:val="24"/>
        </w:rPr>
        <w:t>e</w:t>
      </w:r>
      <w:r>
        <w:rPr>
          <w:rFonts w:cstheme="minorHAnsi"/>
          <w:sz w:val="24"/>
          <w:szCs w:val="24"/>
        </w:rPr>
        <w:t xml:space="preserve">unternehmen nur von einem diplomierten Informatiker? </w:t>
      </w:r>
      <w:r w:rsidR="00622D01">
        <w:rPr>
          <w:rFonts w:cstheme="minorHAnsi"/>
          <w:sz w:val="24"/>
          <w:szCs w:val="24"/>
        </w:rPr>
        <w:t>Ein Fensterbauunternehmen nur von einem Schreinermeister?</w:t>
      </w:r>
      <w:r w:rsidR="003C340E">
        <w:rPr>
          <w:rFonts w:cstheme="minorHAnsi"/>
          <w:sz w:val="24"/>
          <w:szCs w:val="24"/>
        </w:rPr>
        <w:t xml:space="preserve"> Und in der Landwirtschaft?</w:t>
      </w:r>
    </w:p>
    <w:p w:rsidR="00886F2A" w:rsidRPr="00886F2A" w:rsidRDefault="003C340E" w:rsidP="00886F2A">
      <w:pPr>
        <w:spacing w:after="0"/>
        <w:rPr>
          <w:sz w:val="24"/>
          <w:szCs w:val="24"/>
        </w:rPr>
      </w:pPr>
      <w:r>
        <w:rPr>
          <w:rFonts w:cstheme="minorHAnsi"/>
          <w:sz w:val="24"/>
          <w:szCs w:val="24"/>
        </w:rPr>
        <w:t>Bei dieser</w:t>
      </w:r>
      <w:r w:rsidR="00622D01">
        <w:rPr>
          <w:rFonts w:cstheme="minorHAnsi"/>
          <w:sz w:val="24"/>
          <w:szCs w:val="24"/>
        </w:rPr>
        <w:t xml:space="preserve"> </w:t>
      </w:r>
      <w:r w:rsidR="00886F2A" w:rsidRPr="00886F2A">
        <w:rPr>
          <w:rFonts w:cstheme="minorHAnsi"/>
          <w:sz w:val="24"/>
          <w:szCs w:val="24"/>
        </w:rPr>
        <w:t xml:space="preserve">Struktur </w:t>
      </w:r>
      <w:r w:rsidR="000F2AAC">
        <w:rPr>
          <w:sz w:val="24"/>
          <w:szCs w:val="24"/>
        </w:rPr>
        <w:t xml:space="preserve">bleibt das Problem der </w:t>
      </w:r>
      <w:r w:rsidR="0003610D">
        <w:rPr>
          <w:sz w:val="24"/>
          <w:szCs w:val="24"/>
        </w:rPr>
        <w:t>Machtkaskade</w:t>
      </w:r>
      <w:r w:rsidR="000F2AAC">
        <w:rPr>
          <w:sz w:val="24"/>
          <w:szCs w:val="24"/>
        </w:rPr>
        <w:t xml:space="preserve"> politisch </w:t>
      </w:r>
      <w:r w:rsidR="0003610D">
        <w:rPr>
          <w:sz w:val="24"/>
          <w:szCs w:val="24"/>
        </w:rPr>
        <w:t>ausgeblendet</w:t>
      </w:r>
      <w:r w:rsidR="00886F2A" w:rsidRPr="00886F2A">
        <w:rPr>
          <w:sz w:val="24"/>
          <w:szCs w:val="24"/>
        </w:rPr>
        <w:t>: Die Marktmacht des Handels dominiert die Lebensmittelproduzenten. Die Aufkaufmacht der Lebensmittelproduzenten dominiert die atomisierten landwirt</w:t>
      </w:r>
      <w:r w:rsidR="00886F2A">
        <w:rPr>
          <w:sz w:val="24"/>
          <w:szCs w:val="24"/>
        </w:rPr>
        <w:t>schaftlichen Primärproduze</w:t>
      </w:r>
      <w:r w:rsidR="00886F2A">
        <w:rPr>
          <w:sz w:val="24"/>
          <w:szCs w:val="24"/>
        </w:rPr>
        <w:t>n</w:t>
      </w:r>
      <w:r w:rsidR="00886F2A">
        <w:rPr>
          <w:sz w:val="24"/>
          <w:szCs w:val="24"/>
        </w:rPr>
        <w:t>ten – sie sind das</w:t>
      </w:r>
      <w:r w:rsidR="00886F2A" w:rsidRPr="00886F2A">
        <w:rPr>
          <w:sz w:val="24"/>
          <w:szCs w:val="24"/>
        </w:rPr>
        <w:t xml:space="preserve"> schwächste Glied in der We</w:t>
      </w:r>
      <w:r w:rsidR="00886F2A">
        <w:rPr>
          <w:sz w:val="24"/>
          <w:szCs w:val="24"/>
        </w:rPr>
        <w:t>r</w:t>
      </w:r>
      <w:r w:rsidR="00886F2A" w:rsidRPr="00886F2A">
        <w:rPr>
          <w:sz w:val="24"/>
          <w:szCs w:val="24"/>
        </w:rPr>
        <w:t xml:space="preserve">tschöpfungskette. </w:t>
      </w:r>
      <w:r w:rsidR="00886F2A">
        <w:rPr>
          <w:sz w:val="24"/>
          <w:szCs w:val="24"/>
        </w:rPr>
        <w:t>Wie stärkt man die Primä</w:t>
      </w:r>
      <w:r w:rsidR="00886F2A">
        <w:rPr>
          <w:sz w:val="24"/>
          <w:szCs w:val="24"/>
        </w:rPr>
        <w:t>r</w:t>
      </w:r>
      <w:r w:rsidR="00886F2A">
        <w:rPr>
          <w:sz w:val="24"/>
          <w:szCs w:val="24"/>
        </w:rPr>
        <w:t>prozenten</w:t>
      </w:r>
      <w:r w:rsidR="007E50D6">
        <w:rPr>
          <w:sz w:val="24"/>
          <w:szCs w:val="24"/>
        </w:rPr>
        <w:t>? Man</w:t>
      </w:r>
      <w:r w:rsidR="00886F2A">
        <w:rPr>
          <w:sz w:val="24"/>
          <w:szCs w:val="24"/>
        </w:rPr>
        <w:t xml:space="preserve"> entschädigt sie mit einem Prämiensy</w:t>
      </w:r>
      <w:r w:rsidR="00352C3A">
        <w:rPr>
          <w:sz w:val="24"/>
          <w:szCs w:val="24"/>
        </w:rPr>
        <w:t>s</w:t>
      </w:r>
      <w:r w:rsidR="00886F2A">
        <w:rPr>
          <w:sz w:val="24"/>
          <w:szCs w:val="24"/>
        </w:rPr>
        <w:t>tem, das weitge</w:t>
      </w:r>
      <w:r w:rsidR="000F2AAC">
        <w:rPr>
          <w:sz w:val="24"/>
          <w:szCs w:val="24"/>
        </w:rPr>
        <w:t>hend durch überhö</w:t>
      </w:r>
      <w:r w:rsidR="000F2AAC">
        <w:rPr>
          <w:sz w:val="24"/>
          <w:szCs w:val="24"/>
        </w:rPr>
        <w:t>h</w:t>
      </w:r>
      <w:r w:rsidR="000F2AAC">
        <w:rPr>
          <w:sz w:val="24"/>
          <w:szCs w:val="24"/>
        </w:rPr>
        <w:t>te P</w:t>
      </w:r>
      <w:r w:rsidR="00886F2A">
        <w:rPr>
          <w:sz w:val="24"/>
          <w:szCs w:val="24"/>
        </w:rPr>
        <w:t xml:space="preserve">achten und Kaufpreise für Agrarflächen – in der BRD </w:t>
      </w:r>
      <w:r w:rsidR="000F2AAC">
        <w:rPr>
          <w:sz w:val="24"/>
          <w:szCs w:val="24"/>
        </w:rPr>
        <w:t>als Vorreiter die</w:t>
      </w:r>
      <w:r w:rsidR="00886F2A">
        <w:rPr>
          <w:sz w:val="24"/>
          <w:szCs w:val="24"/>
        </w:rPr>
        <w:t xml:space="preserve"> bundeseige</w:t>
      </w:r>
      <w:r w:rsidR="000F2AAC">
        <w:rPr>
          <w:sz w:val="24"/>
          <w:szCs w:val="24"/>
        </w:rPr>
        <w:t>ne</w:t>
      </w:r>
      <w:r w:rsidR="00886F2A">
        <w:rPr>
          <w:sz w:val="24"/>
          <w:szCs w:val="24"/>
        </w:rPr>
        <w:t xml:space="preserve"> BVVG – abgesogen wird. Der Rest bleibt nicht in den Bilanzen hängen sondern ist eine Na</w:t>
      </w:r>
      <w:r w:rsidR="00886F2A">
        <w:rPr>
          <w:sz w:val="24"/>
          <w:szCs w:val="24"/>
        </w:rPr>
        <w:t>h</w:t>
      </w:r>
      <w:r w:rsidR="00886F2A">
        <w:rPr>
          <w:sz w:val="24"/>
          <w:szCs w:val="24"/>
        </w:rPr>
        <w:t>rungsmittelsubvention mit der Gießkanne.</w:t>
      </w:r>
      <w:r w:rsidR="00931106">
        <w:rPr>
          <w:sz w:val="24"/>
          <w:szCs w:val="24"/>
        </w:rPr>
        <w:t xml:space="preserve"> Es gäbe </w:t>
      </w:r>
      <w:r w:rsidR="00886F2A">
        <w:rPr>
          <w:sz w:val="24"/>
          <w:szCs w:val="24"/>
        </w:rPr>
        <w:t>intelligentere und wirtschaftlicher</w:t>
      </w:r>
      <w:r w:rsidR="005C4935">
        <w:rPr>
          <w:sz w:val="24"/>
          <w:szCs w:val="24"/>
        </w:rPr>
        <w:t>e</w:t>
      </w:r>
      <w:r w:rsidR="00886F2A">
        <w:rPr>
          <w:sz w:val="24"/>
          <w:szCs w:val="24"/>
        </w:rPr>
        <w:t xml:space="preserve"> L</w:t>
      </w:r>
      <w:r w:rsidR="00886F2A">
        <w:rPr>
          <w:sz w:val="24"/>
          <w:szCs w:val="24"/>
        </w:rPr>
        <w:t>ö</w:t>
      </w:r>
      <w:r w:rsidR="00886F2A">
        <w:rPr>
          <w:sz w:val="24"/>
          <w:szCs w:val="24"/>
        </w:rPr>
        <w:t>sungen</w:t>
      </w:r>
      <w:r w:rsidR="0003610D">
        <w:rPr>
          <w:sz w:val="24"/>
          <w:szCs w:val="24"/>
        </w:rPr>
        <w:t xml:space="preserve"> für die gesamte EU.</w:t>
      </w:r>
    </w:p>
    <w:p w:rsidR="00886F2A" w:rsidRPr="00886F2A" w:rsidRDefault="00886F2A" w:rsidP="00886F2A">
      <w:pPr>
        <w:spacing w:after="0"/>
        <w:rPr>
          <w:rFonts w:eastAsia="Times New Roman" w:cstheme="minorHAnsi"/>
          <w:sz w:val="24"/>
          <w:szCs w:val="24"/>
          <w:lang w:eastAsia="de-DE" w:bidi="ar-SA"/>
        </w:rPr>
      </w:pPr>
      <w:r>
        <w:rPr>
          <w:sz w:val="24"/>
          <w:szCs w:val="24"/>
        </w:rPr>
        <w:t>Statt Weichenstellungen für mehr Marktmacht der Primärproduzen</w:t>
      </w:r>
      <w:r w:rsidR="005C4935">
        <w:rPr>
          <w:sz w:val="24"/>
          <w:szCs w:val="24"/>
        </w:rPr>
        <w:t>ten</w:t>
      </w:r>
      <w:r w:rsidRPr="00886F2A">
        <w:rPr>
          <w:sz w:val="24"/>
          <w:szCs w:val="24"/>
        </w:rPr>
        <w:t xml:space="preserve"> wird seit Jahrzehnten </w:t>
      </w:r>
      <w:r>
        <w:rPr>
          <w:sz w:val="24"/>
          <w:szCs w:val="24"/>
        </w:rPr>
        <w:t>über die Bodenmarktpolitik dis</w:t>
      </w:r>
      <w:r w:rsidR="007E50D6">
        <w:rPr>
          <w:sz w:val="24"/>
          <w:szCs w:val="24"/>
        </w:rPr>
        <w:t xml:space="preserve">kutiert. Das Schreckgespenst anonymer, undurchsichtiger </w:t>
      </w:r>
      <w:r>
        <w:rPr>
          <w:sz w:val="24"/>
          <w:szCs w:val="24"/>
        </w:rPr>
        <w:t xml:space="preserve"> Holdings, der branchenfremden Investoren, der </w:t>
      </w:r>
      <w:proofErr w:type="spellStart"/>
      <w:r>
        <w:rPr>
          <w:sz w:val="24"/>
          <w:szCs w:val="24"/>
        </w:rPr>
        <w:t>Landgrabber</w:t>
      </w:r>
      <w:proofErr w:type="spellEnd"/>
      <w:r w:rsidR="00622D01">
        <w:rPr>
          <w:sz w:val="24"/>
          <w:szCs w:val="24"/>
        </w:rPr>
        <w:t>,</w:t>
      </w:r>
      <w:r>
        <w:rPr>
          <w:sz w:val="24"/>
          <w:szCs w:val="24"/>
        </w:rPr>
        <w:t xml:space="preserve"> trägt man wie eine Monstranz vor sich her. </w:t>
      </w:r>
      <w:r w:rsidR="000F2AAC">
        <w:rPr>
          <w:sz w:val="24"/>
          <w:szCs w:val="24"/>
        </w:rPr>
        <w:t xml:space="preserve">So nachzulesen im Bericht „Bodenmarktpolitik“. </w:t>
      </w:r>
      <w:r>
        <w:rPr>
          <w:sz w:val="24"/>
          <w:szCs w:val="24"/>
        </w:rPr>
        <w:t>Politiker und insbesondere Landwirtschaftsminister ereifern</w:t>
      </w:r>
      <w:r w:rsidR="00931106">
        <w:rPr>
          <w:sz w:val="24"/>
          <w:szCs w:val="24"/>
        </w:rPr>
        <w:t xml:space="preserve"> sich in einer Art, die man als populistisch bezeichnen</w:t>
      </w:r>
      <w:r>
        <w:rPr>
          <w:sz w:val="24"/>
          <w:szCs w:val="24"/>
        </w:rPr>
        <w:t xml:space="preserve"> kann. </w:t>
      </w:r>
    </w:p>
    <w:p w:rsidR="003C340E" w:rsidRDefault="00D72BBA" w:rsidP="00B52127">
      <w:pPr>
        <w:spacing w:after="0"/>
        <w:rPr>
          <w:rFonts w:cstheme="minorHAnsi"/>
          <w:sz w:val="24"/>
          <w:szCs w:val="24"/>
        </w:rPr>
      </w:pPr>
      <w:r>
        <w:rPr>
          <w:rFonts w:cstheme="minorHAnsi"/>
          <w:sz w:val="24"/>
          <w:szCs w:val="24"/>
        </w:rPr>
        <w:t xml:space="preserve">Im </w:t>
      </w:r>
      <w:proofErr w:type="spellStart"/>
      <w:r>
        <w:rPr>
          <w:rFonts w:cstheme="minorHAnsi"/>
          <w:sz w:val="24"/>
          <w:szCs w:val="24"/>
        </w:rPr>
        <w:t>agrarpolits</w:t>
      </w:r>
      <w:r w:rsidR="00E45FA0">
        <w:rPr>
          <w:rFonts w:cstheme="minorHAnsi"/>
          <w:sz w:val="24"/>
          <w:szCs w:val="24"/>
        </w:rPr>
        <w:t>chen</w:t>
      </w:r>
      <w:proofErr w:type="spellEnd"/>
      <w:r w:rsidR="00E45FA0">
        <w:rPr>
          <w:rFonts w:cstheme="minorHAnsi"/>
          <w:sz w:val="24"/>
          <w:szCs w:val="24"/>
        </w:rPr>
        <w:t xml:space="preserve"> Bericht 2019, auf der Titelseite </w:t>
      </w:r>
      <w:r w:rsidR="007E50D6">
        <w:rPr>
          <w:rFonts w:cstheme="minorHAnsi"/>
          <w:sz w:val="24"/>
          <w:szCs w:val="24"/>
        </w:rPr>
        <w:t xml:space="preserve">(als Leitbild?) </w:t>
      </w:r>
      <w:r>
        <w:rPr>
          <w:rFonts w:cstheme="minorHAnsi"/>
          <w:sz w:val="24"/>
          <w:szCs w:val="24"/>
        </w:rPr>
        <w:t xml:space="preserve">ist </w:t>
      </w:r>
      <w:r w:rsidR="00E45FA0">
        <w:rPr>
          <w:rFonts w:cstheme="minorHAnsi"/>
          <w:sz w:val="24"/>
          <w:szCs w:val="24"/>
        </w:rPr>
        <w:t xml:space="preserve">ein Flickenteppich kleiner </w:t>
      </w:r>
      <w:r w:rsidR="00622D01">
        <w:rPr>
          <w:rFonts w:cstheme="minorHAnsi"/>
          <w:sz w:val="24"/>
          <w:szCs w:val="24"/>
        </w:rPr>
        <w:t>Flurstücke zu sehen</w:t>
      </w:r>
      <w:r w:rsidR="003C340E">
        <w:rPr>
          <w:rFonts w:cstheme="minorHAnsi"/>
          <w:sz w:val="24"/>
          <w:szCs w:val="24"/>
        </w:rPr>
        <w:t>,</w:t>
      </w:r>
      <w:r>
        <w:rPr>
          <w:rFonts w:cstheme="minorHAnsi"/>
          <w:sz w:val="24"/>
          <w:szCs w:val="24"/>
        </w:rPr>
        <w:t xml:space="preserve"> heißt es </w:t>
      </w:r>
      <w:proofErr w:type="spellStart"/>
      <w:r>
        <w:rPr>
          <w:rFonts w:cstheme="minorHAnsi"/>
          <w:sz w:val="24"/>
          <w:szCs w:val="24"/>
        </w:rPr>
        <w:t>sinngemäß:</w:t>
      </w:r>
      <w:r w:rsidR="00E45FA0">
        <w:rPr>
          <w:rFonts w:cstheme="minorHAnsi"/>
          <w:sz w:val="24"/>
          <w:szCs w:val="24"/>
        </w:rPr>
        <w:t>Sicherstellung</w:t>
      </w:r>
      <w:proofErr w:type="spellEnd"/>
      <w:r w:rsidR="00E45FA0">
        <w:rPr>
          <w:rFonts w:cstheme="minorHAnsi"/>
          <w:sz w:val="24"/>
          <w:szCs w:val="24"/>
        </w:rPr>
        <w:t xml:space="preserve"> des Bodeneigentums für die Lan</w:t>
      </w:r>
      <w:r w:rsidR="00E45FA0">
        <w:rPr>
          <w:rFonts w:cstheme="minorHAnsi"/>
          <w:sz w:val="24"/>
          <w:szCs w:val="24"/>
        </w:rPr>
        <w:t>d</w:t>
      </w:r>
      <w:r w:rsidR="00E45FA0">
        <w:rPr>
          <w:rFonts w:cstheme="minorHAnsi"/>
          <w:sz w:val="24"/>
          <w:szCs w:val="24"/>
        </w:rPr>
        <w:t>wirt</w:t>
      </w:r>
      <w:r w:rsidR="00595D93">
        <w:rPr>
          <w:rFonts w:cstheme="minorHAnsi"/>
          <w:sz w:val="24"/>
          <w:szCs w:val="24"/>
        </w:rPr>
        <w:t xml:space="preserve">schaft. </w:t>
      </w:r>
      <w:r w:rsidR="003C340E">
        <w:rPr>
          <w:rFonts w:cstheme="minorHAnsi"/>
          <w:sz w:val="24"/>
          <w:szCs w:val="24"/>
        </w:rPr>
        <w:t xml:space="preserve">Aber </w:t>
      </w:r>
      <w:r w:rsidR="00931106">
        <w:rPr>
          <w:rFonts w:cstheme="minorHAnsi"/>
          <w:sz w:val="24"/>
          <w:szCs w:val="24"/>
        </w:rPr>
        <w:t>hoppla</w:t>
      </w:r>
      <w:r w:rsidR="003C340E">
        <w:rPr>
          <w:rFonts w:cstheme="minorHAnsi"/>
          <w:sz w:val="24"/>
          <w:szCs w:val="24"/>
        </w:rPr>
        <w:t>:</w:t>
      </w:r>
      <w:r w:rsidR="00E45FA0">
        <w:rPr>
          <w:rFonts w:cstheme="minorHAnsi"/>
          <w:sz w:val="24"/>
          <w:szCs w:val="24"/>
        </w:rPr>
        <w:t xml:space="preserve"> Jede landwirtschaftliche Fläche wird landwirtschaftlich bewirtscha</w:t>
      </w:r>
      <w:r w:rsidR="00E45FA0">
        <w:rPr>
          <w:rFonts w:cstheme="minorHAnsi"/>
          <w:sz w:val="24"/>
          <w:szCs w:val="24"/>
        </w:rPr>
        <w:t>f</w:t>
      </w:r>
      <w:r w:rsidR="00E45FA0">
        <w:rPr>
          <w:rFonts w:cstheme="minorHAnsi"/>
          <w:sz w:val="24"/>
          <w:szCs w:val="24"/>
        </w:rPr>
        <w:t xml:space="preserve">tet. </w:t>
      </w:r>
      <w:r w:rsidR="0054221C">
        <w:rPr>
          <w:rFonts w:cstheme="minorHAnsi"/>
          <w:sz w:val="24"/>
          <w:szCs w:val="24"/>
        </w:rPr>
        <w:t>Weiterhin</w:t>
      </w:r>
      <w:r w:rsidR="00E45FA0">
        <w:rPr>
          <w:rFonts w:cstheme="minorHAnsi"/>
          <w:sz w:val="24"/>
          <w:szCs w:val="24"/>
        </w:rPr>
        <w:t>: „Zugang zu landwirtschaftlichen Flächen über Pacht und Flächenkauf ist von zentrale Bedeutung“ .</w:t>
      </w:r>
      <w:r w:rsidR="0054221C">
        <w:rPr>
          <w:rFonts w:cstheme="minorHAnsi"/>
          <w:sz w:val="24"/>
          <w:szCs w:val="24"/>
        </w:rPr>
        <w:t xml:space="preserve">Ja was denn? Jede landwirtschaftliche Fläche </w:t>
      </w:r>
      <w:r w:rsidR="00595D93">
        <w:rPr>
          <w:rFonts w:cstheme="minorHAnsi"/>
          <w:sz w:val="24"/>
          <w:szCs w:val="24"/>
        </w:rPr>
        <w:t xml:space="preserve">(Pacht oder Eigentum) </w:t>
      </w:r>
      <w:r w:rsidR="0054221C">
        <w:rPr>
          <w:rFonts w:cstheme="minorHAnsi"/>
          <w:sz w:val="24"/>
          <w:szCs w:val="24"/>
        </w:rPr>
        <w:t>ist in der Bewirtschaf</w:t>
      </w:r>
      <w:r>
        <w:rPr>
          <w:rFonts w:cstheme="minorHAnsi"/>
          <w:sz w:val="24"/>
          <w:szCs w:val="24"/>
        </w:rPr>
        <w:t xml:space="preserve">tung </w:t>
      </w:r>
      <w:r w:rsidR="00595D93">
        <w:rPr>
          <w:rFonts w:cstheme="minorHAnsi"/>
          <w:sz w:val="24"/>
          <w:szCs w:val="24"/>
        </w:rPr>
        <w:t xml:space="preserve">bereits </w:t>
      </w:r>
      <w:r w:rsidR="0054221C">
        <w:rPr>
          <w:rFonts w:cstheme="minorHAnsi"/>
          <w:sz w:val="24"/>
          <w:szCs w:val="24"/>
        </w:rPr>
        <w:t>verteilt – es gibt keine frei zu verteilenden</w:t>
      </w:r>
      <w:r w:rsidR="00595D93">
        <w:rPr>
          <w:rFonts w:cstheme="minorHAnsi"/>
          <w:sz w:val="24"/>
          <w:szCs w:val="24"/>
        </w:rPr>
        <w:t>, umzuverteilenden</w:t>
      </w:r>
      <w:r w:rsidR="0054221C">
        <w:rPr>
          <w:rFonts w:cstheme="minorHAnsi"/>
          <w:sz w:val="24"/>
          <w:szCs w:val="24"/>
        </w:rPr>
        <w:t xml:space="preserve"> Flächen. </w:t>
      </w:r>
      <w:r w:rsidR="008F6326">
        <w:rPr>
          <w:rFonts w:cstheme="minorHAnsi"/>
          <w:sz w:val="24"/>
          <w:szCs w:val="24"/>
        </w:rPr>
        <w:t>J</w:t>
      </w:r>
      <w:r w:rsidR="0054221C">
        <w:rPr>
          <w:rFonts w:cstheme="minorHAnsi"/>
          <w:sz w:val="24"/>
          <w:szCs w:val="24"/>
        </w:rPr>
        <w:t>ede Fläche befindet sich im Eigen</w:t>
      </w:r>
      <w:r w:rsidR="003C340E">
        <w:rPr>
          <w:rFonts w:cstheme="minorHAnsi"/>
          <w:sz w:val="24"/>
          <w:szCs w:val="24"/>
        </w:rPr>
        <w:t xml:space="preserve">tum </w:t>
      </w:r>
      <w:r w:rsidR="0054221C">
        <w:rPr>
          <w:rFonts w:cstheme="minorHAnsi"/>
          <w:sz w:val="24"/>
          <w:szCs w:val="24"/>
        </w:rPr>
        <w:t>entweder eines Landwirtes oder Nichtlan</w:t>
      </w:r>
      <w:r w:rsidR="0054221C">
        <w:rPr>
          <w:rFonts w:cstheme="minorHAnsi"/>
          <w:sz w:val="24"/>
          <w:szCs w:val="24"/>
        </w:rPr>
        <w:t>d</w:t>
      </w:r>
      <w:r w:rsidR="0054221C">
        <w:rPr>
          <w:rFonts w:cstheme="minorHAnsi"/>
          <w:sz w:val="24"/>
          <w:szCs w:val="24"/>
        </w:rPr>
        <w:lastRenderedPageBreak/>
        <w:t>wirts</w:t>
      </w:r>
      <w:r w:rsidR="00595D93">
        <w:rPr>
          <w:rFonts w:cstheme="minorHAnsi"/>
          <w:sz w:val="24"/>
          <w:szCs w:val="24"/>
        </w:rPr>
        <w:t xml:space="preserve">, oft über Generationen im </w:t>
      </w:r>
      <w:r w:rsidR="00990FC7">
        <w:rPr>
          <w:rFonts w:cstheme="minorHAnsi"/>
          <w:sz w:val="24"/>
          <w:szCs w:val="24"/>
        </w:rPr>
        <w:t>Besitz</w:t>
      </w:r>
      <w:r w:rsidR="00595D93">
        <w:rPr>
          <w:rFonts w:cstheme="minorHAnsi"/>
          <w:sz w:val="24"/>
          <w:szCs w:val="24"/>
        </w:rPr>
        <w:t xml:space="preserve"> von Familien, die nicht ( mehr ) landwirtschaftlich tätig sind. Will man diese durch Rahmenbedingungen zum Zwecke der Kauf- und Pachtprei</w:t>
      </w:r>
      <w:r w:rsidR="00595D93">
        <w:rPr>
          <w:rFonts w:cstheme="minorHAnsi"/>
          <w:sz w:val="24"/>
          <w:szCs w:val="24"/>
        </w:rPr>
        <w:t>s</w:t>
      </w:r>
      <w:r w:rsidR="00595D93">
        <w:rPr>
          <w:rFonts w:cstheme="minorHAnsi"/>
          <w:sz w:val="24"/>
          <w:szCs w:val="24"/>
        </w:rPr>
        <w:t>senkung zuzusagen teilenteignen?</w:t>
      </w:r>
      <w:r w:rsidR="008F6326">
        <w:rPr>
          <w:rFonts w:cstheme="minorHAnsi"/>
          <w:sz w:val="24"/>
          <w:szCs w:val="24"/>
        </w:rPr>
        <w:t xml:space="preserve"> </w:t>
      </w:r>
      <w:r w:rsidR="00595D93">
        <w:rPr>
          <w:rFonts w:cstheme="minorHAnsi"/>
          <w:sz w:val="24"/>
          <w:szCs w:val="24"/>
        </w:rPr>
        <w:t>Stünde am Ende nicht eine erneute</w:t>
      </w:r>
      <w:r w:rsidR="00352C3A">
        <w:rPr>
          <w:rFonts w:cstheme="minorHAnsi"/>
          <w:sz w:val="24"/>
          <w:szCs w:val="24"/>
        </w:rPr>
        <w:t xml:space="preserve"> Bodenreform?</w:t>
      </w:r>
    </w:p>
    <w:p w:rsidR="00E45FA0" w:rsidRDefault="00DE7D84" w:rsidP="00B52127">
      <w:pPr>
        <w:spacing w:after="0"/>
        <w:rPr>
          <w:rFonts w:cstheme="minorHAnsi"/>
          <w:sz w:val="24"/>
          <w:szCs w:val="24"/>
        </w:rPr>
      </w:pPr>
      <w:r>
        <w:rPr>
          <w:rFonts w:cstheme="minorHAnsi"/>
          <w:sz w:val="24"/>
          <w:szCs w:val="24"/>
        </w:rPr>
        <w:t>In diesem Zusammenhang taucht das Ges</w:t>
      </w:r>
      <w:r w:rsidR="00D72BBA">
        <w:rPr>
          <w:rFonts w:cstheme="minorHAnsi"/>
          <w:sz w:val="24"/>
          <w:szCs w:val="24"/>
        </w:rPr>
        <w:t>p</w:t>
      </w:r>
      <w:r>
        <w:rPr>
          <w:rFonts w:cstheme="minorHAnsi"/>
          <w:sz w:val="24"/>
          <w:szCs w:val="24"/>
        </w:rPr>
        <w:t>enst der „</w:t>
      </w:r>
      <w:r w:rsidR="008F6326">
        <w:rPr>
          <w:rFonts w:cstheme="minorHAnsi"/>
          <w:sz w:val="24"/>
          <w:szCs w:val="24"/>
        </w:rPr>
        <w:t>nichtlandwirtschaftlichen, überregional</w:t>
      </w:r>
      <w:r>
        <w:rPr>
          <w:rFonts w:cstheme="minorHAnsi"/>
          <w:sz w:val="24"/>
          <w:szCs w:val="24"/>
        </w:rPr>
        <w:t xml:space="preserve"> ausgerichteten Investoren</w:t>
      </w:r>
      <w:r w:rsidR="008F6326">
        <w:rPr>
          <w:rFonts w:cstheme="minorHAnsi"/>
          <w:sz w:val="24"/>
          <w:szCs w:val="24"/>
        </w:rPr>
        <w:t>“</w:t>
      </w:r>
      <w:r>
        <w:rPr>
          <w:rFonts w:cstheme="minorHAnsi"/>
          <w:sz w:val="24"/>
          <w:szCs w:val="24"/>
        </w:rPr>
        <w:t xml:space="preserve"> auf</w:t>
      </w:r>
      <w:r w:rsidR="003C340E">
        <w:rPr>
          <w:rFonts w:cstheme="minorHAnsi"/>
          <w:sz w:val="24"/>
          <w:szCs w:val="24"/>
        </w:rPr>
        <w:t xml:space="preserve"> (gemeint </w:t>
      </w:r>
      <w:r w:rsidR="00931106">
        <w:rPr>
          <w:rFonts w:cstheme="minorHAnsi"/>
          <w:sz w:val="24"/>
          <w:szCs w:val="24"/>
        </w:rPr>
        <w:t xml:space="preserve">sind </w:t>
      </w:r>
      <w:r w:rsidR="003C340E">
        <w:rPr>
          <w:rFonts w:cstheme="minorHAnsi"/>
          <w:sz w:val="24"/>
          <w:szCs w:val="24"/>
        </w:rPr>
        <w:t>Käufer landwirtschaftlicher Flächen)</w:t>
      </w:r>
      <w:r>
        <w:rPr>
          <w:rFonts w:cstheme="minorHAnsi"/>
          <w:sz w:val="24"/>
          <w:szCs w:val="24"/>
        </w:rPr>
        <w:t>. Ei</w:t>
      </w:r>
      <w:r>
        <w:rPr>
          <w:rFonts w:cstheme="minorHAnsi"/>
          <w:sz w:val="24"/>
          <w:szCs w:val="24"/>
        </w:rPr>
        <w:t>n</w:t>
      </w:r>
      <w:r>
        <w:rPr>
          <w:rFonts w:cstheme="minorHAnsi"/>
          <w:sz w:val="24"/>
          <w:szCs w:val="24"/>
        </w:rPr>
        <w:t>schränkend heißt es im Bericht: Es gibt „keine Investitions- und Grundeigentumsstatistiken… an Hand derer sich die Aktivitäten nichtlandwirtschaftlicher Investoren ablesen läßt.“ Nich</w:t>
      </w:r>
      <w:r>
        <w:rPr>
          <w:rFonts w:cstheme="minorHAnsi"/>
          <w:sz w:val="24"/>
          <w:szCs w:val="24"/>
        </w:rPr>
        <w:t>t</w:t>
      </w:r>
      <w:r>
        <w:rPr>
          <w:rFonts w:cstheme="minorHAnsi"/>
          <w:sz w:val="24"/>
          <w:szCs w:val="24"/>
        </w:rPr>
        <w:t>landwirtschaftliche Investoren, sprich nicht selbst wirtschaftender Kapitalanleger, habe</w:t>
      </w:r>
      <w:r w:rsidR="008F6326">
        <w:rPr>
          <w:rFonts w:cstheme="minorHAnsi"/>
          <w:sz w:val="24"/>
          <w:szCs w:val="24"/>
        </w:rPr>
        <w:t>n</w:t>
      </w:r>
      <w:r>
        <w:rPr>
          <w:rFonts w:cstheme="minorHAnsi"/>
          <w:sz w:val="24"/>
          <w:szCs w:val="24"/>
        </w:rPr>
        <w:t xml:space="preserve"> für </w:t>
      </w:r>
      <w:r w:rsidR="00595D93">
        <w:rPr>
          <w:rFonts w:cstheme="minorHAnsi"/>
          <w:sz w:val="24"/>
          <w:szCs w:val="24"/>
        </w:rPr>
        <w:t>Pächter</w:t>
      </w:r>
      <w:r>
        <w:rPr>
          <w:rFonts w:cstheme="minorHAnsi"/>
          <w:sz w:val="24"/>
          <w:szCs w:val="24"/>
        </w:rPr>
        <w:t xml:space="preserve"> den Vorteil einer stabilen Pachtstruktur ohne die Gefahr, daß im Wettbewerb stehende Landwirte diese Flächen bzw. Teile davon </w:t>
      </w:r>
      <w:r w:rsidR="00D72BBA">
        <w:rPr>
          <w:rFonts w:cstheme="minorHAnsi"/>
          <w:sz w:val="24"/>
          <w:szCs w:val="24"/>
        </w:rPr>
        <w:t>untereinander</w:t>
      </w:r>
      <w:r>
        <w:rPr>
          <w:rFonts w:cstheme="minorHAnsi"/>
          <w:sz w:val="24"/>
          <w:szCs w:val="24"/>
        </w:rPr>
        <w:t xml:space="preserve"> </w:t>
      </w:r>
      <w:r w:rsidR="008F6326">
        <w:rPr>
          <w:rFonts w:cstheme="minorHAnsi"/>
          <w:sz w:val="24"/>
          <w:szCs w:val="24"/>
        </w:rPr>
        <w:t xml:space="preserve">in Konkurrenz </w:t>
      </w:r>
      <w:r w:rsidR="00344F67">
        <w:rPr>
          <w:rFonts w:cstheme="minorHAnsi"/>
          <w:sz w:val="24"/>
          <w:szCs w:val="24"/>
        </w:rPr>
        <w:t>wegkaufen und seiner</w:t>
      </w:r>
      <w:r>
        <w:rPr>
          <w:rFonts w:cstheme="minorHAnsi"/>
          <w:sz w:val="24"/>
          <w:szCs w:val="24"/>
        </w:rPr>
        <w:t xml:space="preserve"> Bewirtschaftung entziehen. Das ist eine betriebliche Stabilisierung.</w:t>
      </w:r>
      <w:r w:rsidR="008F6326">
        <w:rPr>
          <w:rFonts w:cstheme="minorHAnsi"/>
          <w:sz w:val="24"/>
          <w:szCs w:val="24"/>
        </w:rPr>
        <w:t xml:space="preserve"> Im Übrigen ist zu fragen, wie diese Kapitalanleger zur Grundstücksverkehrsgenehmigung gekommen sein sollen.</w:t>
      </w:r>
    </w:p>
    <w:p w:rsidR="009F05C1" w:rsidRPr="009F05C1" w:rsidRDefault="009F05C1" w:rsidP="009F05C1">
      <w:pPr>
        <w:spacing w:after="0"/>
        <w:rPr>
          <w:sz w:val="24"/>
          <w:szCs w:val="24"/>
        </w:rPr>
      </w:pPr>
      <w:r>
        <w:rPr>
          <w:rFonts w:cstheme="minorHAnsi"/>
          <w:sz w:val="24"/>
          <w:szCs w:val="24"/>
        </w:rPr>
        <w:t>Im Agrarpolitischen Bericht werden u.a. „</w:t>
      </w:r>
      <w:proofErr w:type="spellStart"/>
      <w:r>
        <w:rPr>
          <w:rFonts w:cstheme="minorHAnsi"/>
          <w:sz w:val="24"/>
          <w:szCs w:val="24"/>
        </w:rPr>
        <w:t>familengeführ</w:t>
      </w:r>
      <w:r w:rsidR="00256E03">
        <w:rPr>
          <w:rFonts w:cstheme="minorHAnsi"/>
          <w:sz w:val="24"/>
          <w:szCs w:val="24"/>
        </w:rPr>
        <w:t>t</w:t>
      </w:r>
      <w:r>
        <w:rPr>
          <w:rFonts w:cstheme="minorHAnsi"/>
          <w:sz w:val="24"/>
          <w:szCs w:val="24"/>
        </w:rPr>
        <w:t>e</w:t>
      </w:r>
      <w:proofErr w:type="spellEnd"/>
      <w:r>
        <w:rPr>
          <w:rFonts w:cstheme="minorHAnsi"/>
          <w:sz w:val="24"/>
          <w:szCs w:val="24"/>
        </w:rPr>
        <w:t xml:space="preserve"> Unternehmen im Mittelpunkt“ genannt</w:t>
      </w:r>
      <w:r w:rsidRPr="009F05C1">
        <w:rPr>
          <w:rFonts w:cstheme="minorHAnsi"/>
          <w:sz w:val="24"/>
          <w:szCs w:val="24"/>
        </w:rPr>
        <w:t xml:space="preserve">. </w:t>
      </w:r>
      <w:r w:rsidRPr="009F05C1">
        <w:rPr>
          <w:sz w:val="24"/>
          <w:szCs w:val="24"/>
        </w:rPr>
        <w:t>Professor Grethe, Vorsitzender des wissensch</w:t>
      </w:r>
      <w:r w:rsidR="00256E03">
        <w:rPr>
          <w:sz w:val="24"/>
          <w:szCs w:val="24"/>
        </w:rPr>
        <w:t>aftlichen Beirats beim BMEL</w:t>
      </w:r>
      <w:r w:rsidRPr="009F05C1">
        <w:rPr>
          <w:sz w:val="24"/>
          <w:szCs w:val="24"/>
        </w:rPr>
        <w:t>, spricht von „agrarromantischen Vorstellungen von eher städtischen Gruppen.“.</w:t>
      </w:r>
      <w:r>
        <w:rPr>
          <w:sz w:val="24"/>
          <w:szCs w:val="24"/>
        </w:rPr>
        <w:t>Ein Kommentar erübrigt sich.</w:t>
      </w:r>
    </w:p>
    <w:p w:rsidR="00886F2A" w:rsidRDefault="00886F2A" w:rsidP="00B52127">
      <w:pPr>
        <w:spacing w:after="0"/>
        <w:rPr>
          <w:rFonts w:cstheme="minorHAnsi"/>
          <w:sz w:val="24"/>
          <w:szCs w:val="24"/>
        </w:rPr>
      </w:pPr>
    </w:p>
    <w:p w:rsidR="00256E03" w:rsidRPr="00B5701E" w:rsidRDefault="00256E03" w:rsidP="00B52127">
      <w:pPr>
        <w:spacing w:after="0"/>
        <w:rPr>
          <w:rFonts w:cstheme="minorHAnsi"/>
          <w:b/>
          <w:sz w:val="24"/>
          <w:szCs w:val="24"/>
        </w:rPr>
      </w:pPr>
      <w:r w:rsidRPr="00B5701E">
        <w:rPr>
          <w:rFonts w:cstheme="minorHAnsi"/>
          <w:b/>
          <w:sz w:val="24"/>
          <w:szCs w:val="24"/>
        </w:rPr>
        <w:t>Nachtlandwirtschaftliche Investoren und Holdings</w:t>
      </w:r>
    </w:p>
    <w:p w:rsidR="00256E03" w:rsidRDefault="00256E03" w:rsidP="00B52127">
      <w:pPr>
        <w:spacing w:after="0"/>
        <w:rPr>
          <w:sz w:val="24"/>
          <w:szCs w:val="24"/>
        </w:rPr>
      </w:pPr>
      <w:r>
        <w:rPr>
          <w:rFonts w:cstheme="minorHAnsi"/>
          <w:sz w:val="24"/>
          <w:szCs w:val="24"/>
        </w:rPr>
        <w:t xml:space="preserve">Der Kauf von Landwirtschaftsbetrieben durch Unternehmer und vermögende Privatleute wird auf den Flächenkauf reduziert. </w:t>
      </w:r>
      <w:r w:rsidR="005F2669">
        <w:rPr>
          <w:rFonts w:cstheme="minorHAnsi"/>
          <w:sz w:val="24"/>
          <w:szCs w:val="24"/>
        </w:rPr>
        <w:t xml:space="preserve">Ursache </w:t>
      </w:r>
      <w:r>
        <w:rPr>
          <w:rFonts w:cstheme="minorHAnsi"/>
          <w:sz w:val="24"/>
          <w:szCs w:val="24"/>
        </w:rPr>
        <w:t xml:space="preserve">ist, daß </w:t>
      </w:r>
      <w:r w:rsidR="00344F67">
        <w:rPr>
          <w:rFonts w:cstheme="minorHAnsi"/>
          <w:sz w:val="24"/>
          <w:szCs w:val="24"/>
        </w:rPr>
        <w:t xml:space="preserve">sich viele Betriebe </w:t>
      </w:r>
      <w:r>
        <w:rPr>
          <w:rFonts w:cstheme="minorHAnsi"/>
          <w:sz w:val="24"/>
          <w:szCs w:val="24"/>
        </w:rPr>
        <w:t>mit Eigentumsfl</w:t>
      </w:r>
      <w:r>
        <w:rPr>
          <w:rFonts w:cstheme="minorHAnsi"/>
          <w:sz w:val="24"/>
          <w:szCs w:val="24"/>
        </w:rPr>
        <w:t>ä</w:t>
      </w:r>
      <w:r>
        <w:rPr>
          <w:rFonts w:cstheme="minorHAnsi"/>
          <w:sz w:val="24"/>
          <w:szCs w:val="24"/>
        </w:rPr>
        <w:t xml:space="preserve">chen, häufig mit erheblichen Krediten belastet, derart vollgesogen haben, daß </w:t>
      </w:r>
      <w:r w:rsidR="005F2669">
        <w:rPr>
          <w:rFonts w:cstheme="minorHAnsi"/>
          <w:sz w:val="24"/>
          <w:szCs w:val="24"/>
        </w:rPr>
        <w:t>weder eine Führungskraft im Unternehmen, noch ein</w:t>
      </w:r>
      <w:r>
        <w:rPr>
          <w:rFonts w:cstheme="minorHAnsi"/>
          <w:sz w:val="24"/>
          <w:szCs w:val="24"/>
        </w:rPr>
        <w:t xml:space="preserve"> normaler </w:t>
      </w:r>
      <w:r w:rsidR="005F2669">
        <w:rPr>
          <w:rFonts w:cstheme="minorHAnsi"/>
          <w:sz w:val="24"/>
          <w:szCs w:val="24"/>
        </w:rPr>
        <w:t>Landwirt</w:t>
      </w:r>
      <w:r>
        <w:rPr>
          <w:rFonts w:cstheme="minorHAnsi"/>
          <w:sz w:val="24"/>
          <w:szCs w:val="24"/>
        </w:rPr>
        <w:t xml:space="preserve">, </w:t>
      </w:r>
      <w:r w:rsidR="005F2669">
        <w:rPr>
          <w:rFonts w:cstheme="minorHAnsi"/>
          <w:sz w:val="24"/>
          <w:szCs w:val="24"/>
        </w:rPr>
        <w:t>noch einer</w:t>
      </w:r>
      <w:r>
        <w:rPr>
          <w:rFonts w:cstheme="minorHAnsi"/>
          <w:sz w:val="24"/>
          <w:szCs w:val="24"/>
        </w:rPr>
        <w:t xml:space="preserve"> aus dem Weste</w:t>
      </w:r>
      <w:r w:rsidR="005F2669">
        <w:rPr>
          <w:rFonts w:cstheme="minorHAnsi"/>
          <w:sz w:val="24"/>
          <w:szCs w:val="24"/>
        </w:rPr>
        <w:t>n</w:t>
      </w:r>
      <w:r>
        <w:rPr>
          <w:rFonts w:cstheme="minorHAnsi"/>
          <w:sz w:val="24"/>
          <w:szCs w:val="24"/>
        </w:rPr>
        <w:t xml:space="preserve"> mit 6b-Rücklagen diese nicht erwerben kann. </w:t>
      </w:r>
      <w:r w:rsidR="005F2669">
        <w:rPr>
          <w:rFonts w:cstheme="minorHAnsi"/>
          <w:sz w:val="24"/>
          <w:szCs w:val="24"/>
        </w:rPr>
        <w:t>Extrem ist es bei Agr</w:t>
      </w:r>
      <w:r w:rsidR="00D72BBA">
        <w:rPr>
          <w:rFonts w:cstheme="minorHAnsi"/>
          <w:sz w:val="24"/>
          <w:szCs w:val="24"/>
        </w:rPr>
        <w:t xml:space="preserve">argenossenschaften, die </w:t>
      </w:r>
      <w:proofErr w:type="spellStart"/>
      <w:r w:rsidR="00D72BBA">
        <w:rPr>
          <w:rFonts w:cstheme="minorHAnsi"/>
          <w:sz w:val="24"/>
          <w:szCs w:val="24"/>
        </w:rPr>
        <w:t>unverteil</w:t>
      </w:r>
      <w:r w:rsidR="005F2669">
        <w:rPr>
          <w:rFonts w:cstheme="minorHAnsi"/>
          <w:sz w:val="24"/>
          <w:szCs w:val="24"/>
        </w:rPr>
        <w:t>bares</w:t>
      </w:r>
      <w:proofErr w:type="spellEnd"/>
      <w:r w:rsidR="005F2669">
        <w:rPr>
          <w:rFonts w:cstheme="minorHAnsi"/>
          <w:sz w:val="24"/>
          <w:szCs w:val="24"/>
        </w:rPr>
        <w:t xml:space="preserve"> Vermögen a la LPG gebildet haben, das nur durch Verkauf realisiert werden kann. Es ist legitim, daß di</w:t>
      </w:r>
      <w:r w:rsidR="004B4B48">
        <w:rPr>
          <w:rFonts w:cstheme="minorHAnsi"/>
          <w:sz w:val="24"/>
          <w:szCs w:val="24"/>
        </w:rPr>
        <w:t>e Gesellschafter ihren schmalen</w:t>
      </w:r>
      <w:r w:rsidR="005F2669">
        <w:rPr>
          <w:rFonts w:cstheme="minorHAnsi"/>
          <w:sz w:val="24"/>
          <w:szCs w:val="24"/>
        </w:rPr>
        <w:t xml:space="preserve"> seit der Wende erworbenen Re</w:t>
      </w:r>
      <w:r w:rsidR="005F2669">
        <w:rPr>
          <w:rFonts w:cstheme="minorHAnsi"/>
          <w:sz w:val="24"/>
          <w:szCs w:val="24"/>
        </w:rPr>
        <w:t>n</w:t>
      </w:r>
      <w:r w:rsidR="005F2669">
        <w:rPr>
          <w:rFonts w:cstheme="minorHAnsi"/>
          <w:sz w:val="24"/>
          <w:szCs w:val="24"/>
        </w:rPr>
        <w:t>tenanspruch durch Verkauf aufbessern wollen. Es ist unverständlich, wenn ein Landwir</w:t>
      </w:r>
      <w:r w:rsidR="005F2669">
        <w:rPr>
          <w:rFonts w:cstheme="minorHAnsi"/>
          <w:sz w:val="24"/>
          <w:szCs w:val="24"/>
        </w:rPr>
        <w:t>t</w:t>
      </w:r>
      <w:r w:rsidR="005F2669">
        <w:rPr>
          <w:rFonts w:cstheme="minorHAnsi"/>
          <w:sz w:val="24"/>
          <w:szCs w:val="24"/>
        </w:rPr>
        <w:t xml:space="preserve">schaftsminister einen solchen Verkauf in einem konkreten Fall als </w:t>
      </w:r>
      <w:r w:rsidR="005F2669" w:rsidRPr="005F2669">
        <w:rPr>
          <w:sz w:val="24"/>
          <w:szCs w:val="24"/>
        </w:rPr>
        <w:t>„Manchesterkapitalismus in Reinkultur“</w:t>
      </w:r>
      <w:r w:rsidR="00F2417B">
        <w:rPr>
          <w:sz w:val="24"/>
          <w:szCs w:val="24"/>
        </w:rPr>
        <w:t xml:space="preserve"> </w:t>
      </w:r>
      <w:r w:rsidR="005F2669">
        <w:rPr>
          <w:sz w:val="24"/>
          <w:szCs w:val="24"/>
        </w:rPr>
        <w:t xml:space="preserve">abkanzelt. </w:t>
      </w:r>
    </w:p>
    <w:p w:rsidR="004B4B48" w:rsidRDefault="00622D01" w:rsidP="00F2417B">
      <w:pPr>
        <w:spacing w:after="0"/>
        <w:rPr>
          <w:rFonts w:cstheme="minorHAnsi"/>
          <w:sz w:val="24"/>
          <w:szCs w:val="24"/>
        </w:rPr>
      </w:pPr>
      <w:r>
        <w:rPr>
          <w:rFonts w:cstheme="minorHAnsi"/>
          <w:sz w:val="24"/>
          <w:szCs w:val="24"/>
        </w:rPr>
        <w:t xml:space="preserve">Der Bericht und die Minister </w:t>
      </w:r>
      <w:r w:rsidR="00F2417B">
        <w:rPr>
          <w:rFonts w:cstheme="minorHAnsi"/>
          <w:sz w:val="24"/>
          <w:szCs w:val="24"/>
        </w:rPr>
        <w:t xml:space="preserve">beziehen sich gerne auf Studien des </w:t>
      </w:r>
      <w:proofErr w:type="spellStart"/>
      <w:r w:rsidR="00F2417B">
        <w:rPr>
          <w:rFonts w:cstheme="minorHAnsi"/>
          <w:sz w:val="24"/>
          <w:szCs w:val="24"/>
        </w:rPr>
        <w:t>Thünen-Institus</w:t>
      </w:r>
      <w:proofErr w:type="spellEnd"/>
      <w:r w:rsidR="00F2417B">
        <w:rPr>
          <w:rFonts w:cstheme="minorHAnsi"/>
          <w:sz w:val="24"/>
          <w:szCs w:val="24"/>
        </w:rPr>
        <w:t>. Der</w:t>
      </w:r>
      <w:r w:rsidR="00344F67">
        <w:rPr>
          <w:rFonts w:cstheme="minorHAnsi"/>
          <w:sz w:val="24"/>
          <w:szCs w:val="24"/>
        </w:rPr>
        <w:t>en</w:t>
      </w:r>
      <w:r w:rsidR="00F2417B">
        <w:rPr>
          <w:rFonts w:cstheme="minorHAnsi"/>
          <w:sz w:val="24"/>
          <w:szCs w:val="24"/>
        </w:rPr>
        <w:t xml:space="preserve"> methodische Fehler</w:t>
      </w:r>
      <w:r>
        <w:rPr>
          <w:rFonts w:cstheme="minorHAnsi"/>
          <w:sz w:val="24"/>
          <w:szCs w:val="24"/>
        </w:rPr>
        <w:t xml:space="preserve"> liegt </w:t>
      </w:r>
      <w:proofErr w:type="spellStart"/>
      <w:r w:rsidR="004B4B48">
        <w:rPr>
          <w:rFonts w:cstheme="minorHAnsi"/>
          <w:sz w:val="24"/>
          <w:szCs w:val="24"/>
        </w:rPr>
        <w:t>u.a</w:t>
      </w:r>
      <w:proofErr w:type="spellEnd"/>
      <w:r w:rsidR="004B4B48">
        <w:rPr>
          <w:rFonts w:cstheme="minorHAnsi"/>
          <w:sz w:val="24"/>
          <w:szCs w:val="24"/>
        </w:rPr>
        <w:t xml:space="preserve"> </w:t>
      </w:r>
      <w:r>
        <w:rPr>
          <w:rFonts w:cstheme="minorHAnsi"/>
          <w:sz w:val="24"/>
          <w:szCs w:val="24"/>
        </w:rPr>
        <w:t>darin</w:t>
      </w:r>
      <w:r w:rsidR="00F2417B">
        <w:rPr>
          <w:rFonts w:cstheme="minorHAnsi"/>
          <w:sz w:val="24"/>
          <w:szCs w:val="24"/>
        </w:rPr>
        <w:t>, nicht die Familientradition mit landwirtschaftlichem Hintergrund zu untersuchen. Andererseits wird zugegeben, daß diese Investoren und ve</w:t>
      </w:r>
      <w:r w:rsidR="00F2417B">
        <w:rPr>
          <w:rFonts w:cstheme="minorHAnsi"/>
          <w:sz w:val="24"/>
          <w:szCs w:val="24"/>
        </w:rPr>
        <w:t>r</w:t>
      </w:r>
      <w:r w:rsidR="00F2417B">
        <w:rPr>
          <w:rFonts w:cstheme="minorHAnsi"/>
          <w:sz w:val="24"/>
          <w:szCs w:val="24"/>
        </w:rPr>
        <w:t xml:space="preserve">meintlichen Holdingstrukturen </w:t>
      </w:r>
      <w:proofErr w:type="spellStart"/>
      <w:r w:rsidR="00F2417B">
        <w:rPr>
          <w:rFonts w:cstheme="minorHAnsi"/>
          <w:sz w:val="24"/>
          <w:szCs w:val="24"/>
        </w:rPr>
        <w:t>blackboxes</w:t>
      </w:r>
      <w:proofErr w:type="spellEnd"/>
      <w:r w:rsidR="00F2417B">
        <w:rPr>
          <w:rFonts w:cstheme="minorHAnsi"/>
          <w:sz w:val="24"/>
          <w:szCs w:val="24"/>
        </w:rPr>
        <w:t xml:space="preserve"> sind. </w:t>
      </w:r>
    </w:p>
    <w:p w:rsidR="00F2417B" w:rsidRDefault="00F2417B" w:rsidP="00F2417B">
      <w:pPr>
        <w:spacing w:after="0"/>
        <w:rPr>
          <w:sz w:val="24"/>
          <w:szCs w:val="24"/>
        </w:rPr>
      </w:pPr>
      <w:r>
        <w:rPr>
          <w:sz w:val="24"/>
          <w:szCs w:val="24"/>
        </w:rPr>
        <w:t>W</w:t>
      </w:r>
      <w:r w:rsidR="00344F67">
        <w:rPr>
          <w:sz w:val="24"/>
          <w:szCs w:val="24"/>
        </w:rPr>
        <w:t xml:space="preserve">as ist falsch daran, wenn es </w:t>
      </w:r>
      <w:r w:rsidR="00D72BBA">
        <w:rPr>
          <w:sz w:val="24"/>
          <w:szCs w:val="24"/>
        </w:rPr>
        <w:t>leistungsfähige, finanzstarke (</w:t>
      </w:r>
      <w:r>
        <w:rPr>
          <w:sz w:val="24"/>
          <w:szCs w:val="24"/>
        </w:rPr>
        <w:t>und Landwirtschaft ist nun mal auch</w:t>
      </w:r>
      <w:r w:rsidR="004B4B48">
        <w:rPr>
          <w:sz w:val="24"/>
          <w:szCs w:val="24"/>
        </w:rPr>
        <w:t xml:space="preserve"> ohn</w:t>
      </w:r>
      <w:r w:rsidR="00344F67">
        <w:rPr>
          <w:sz w:val="24"/>
          <w:szCs w:val="24"/>
        </w:rPr>
        <w:t xml:space="preserve">e Landkauf kapitalintensiv) </w:t>
      </w:r>
      <w:r w:rsidR="00D72BBA">
        <w:rPr>
          <w:sz w:val="24"/>
          <w:szCs w:val="24"/>
        </w:rPr>
        <w:t>Unternehmen</w:t>
      </w:r>
      <w:r w:rsidR="00595D93">
        <w:rPr>
          <w:sz w:val="24"/>
          <w:szCs w:val="24"/>
        </w:rPr>
        <w:t xml:space="preserve"> gibt</w:t>
      </w:r>
      <w:r w:rsidR="004B4B48">
        <w:rPr>
          <w:sz w:val="24"/>
          <w:szCs w:val="24"/>
        </w:rPr>
        <w:t>, die</w:t>
      </w:r>
      <w:r>
        <w:rPr>
          <w:sz w:val="24"/>
          <w:szCs w:val="24"/>
        </w:rPr>
        <w:t xml:space="preserve"> fachlich bestqualifizierte </w:t>
      </w:r>
      <w:r w:rsidR="00622D01">
        <w:rPr>
          <w:sz w:val="24"/>
          <w:szCs w:val="24"/>
        </w:rPr>
        <w:t>Man</w:t>
      </w:r>
      <w:r w:rsidR="00622D01">
        <w:rPr>
          <w:sz w:val="24"/>
          <w:szCs w:val="24"/>
        </w:rPr>
        <w:t>a</w:t>
      </w:r>
      <w:r w:rsidR="00622D01">
        <w:rPr>
          <w:sz w:val="24"/>
          <w:szCs w:val="24"/>
        </w:rPr>
        <w:t xml:space="preserve">ger der </w:t>
      </w:r>
      <w:r>
        <w:rPr>
          <w:sz w:val="24"/>
          <w:szCs w:val="24"/>
        </w:rPr>
        <w:t xml:space="preserve">Primärproduktion </w:t>
      </w:r>
      <w:r w:rsidR="004B4B48">
        <w:rPr>
          <w:sz w:val="24"/>
          <w:szCs w:val="24"/>
        </w:rPr>
        <w:t>und Vermarktung beschäftigen</w:t>
      </w:r>
      <w:r>
        <w:rPr>
          <w:sz w:val="24"/>
          <w:szCs w:val="24"/>
        </w:rPr>
        <w:t>? In den Neuen Bundesländern st</w:t>
      </w:r>
      <w:r>
        <w:rPr>
          <w:sz w:val="24"/>
          <w:szCs w:val="24"/>
        </w:rPr>
        <w:t>e</w:t>
      </w:r>
      <w:r>
        <w:rPr>
          <w:sz w:val="24"/>
          <w:szCs w:val="24"/>
        </w:rPr>
        <w:t>hen sie in Konkurrenz zu hochqualifizierten Führungskräften aus DDR-Zeiten, die ebenfalls als Investoren agieren.</w:t>
      </w:r>
      <w:r w:rsidR="004B4B48">
        <w:rPr>
          <w:sz w:val="24"/>
          <w:szCs w:val="24"/>
        </w:rPr>
        <w:t xml:space="preserve"> Zu</w:t>
      </w:r>
      <w:r w:rsidR="00622D01">
        <w:rPr>
          <w:sz w:val="24"/>
          <w:szCs w:val="24"/>
        </w:rPr>
        <w:t>letzt d</w:t>
      </w:r>
      <w:r w:rsidR="004B4B48">
        <w:rPr>
          <w:sz w:val="24"/>
          <w:szCs w:val="24"/>
        </w:rPr>
        <w:t>e</w:t>
      </w:r>
      <w:r w:rsidR="00622D01">
        <w:rPr>
          <w:sz w:val="24"/>
          <w:szCs w:val="24"/>
        </w:rPr>
        <w:t xml:space="preserve">r </w:t>
      </w:r>
      <w:r w:rsidR="004B4B48">
        <w:rPr>
          <w:sz w:val="24"/>
          <w:szCs w:val="24"/>
        </w:rPr>
        <w:t xml:space="preserve">Unternehmensverkäufer </w:t>
      </w:r>
      <w:r w:rsidR="00622D01">
        <w:rPr>
          <w:sz w:val="24"/>
          <w:szCs w:val="24"/>
        </w:rPr>
        <w:t>„Kliem“.</w:t>
      </w:r>
    </w:p>
    <w:p w:rsidR="00F2417B" w:rsidRPr="00622D01" w:rsidRDefault="00344F67" w:rsidP="00F2417B">
      <w:pPr>
        <w:spacing w:after="0"/>
        <w:rPr>
          <w:sz w:val="24"/>
          <w:szCs w:val="24"/>
        </w:rPr>
      </w:pPr>
      <w:r>
        <w:rPr>
          <w:sz w:val="24"/>
          <w:szCs w:val="24"/>
        </w:rPr>
        <w:t xml:space="preserve">Bezweifelt wird - </w:t>
      </w:r>
      <w:r w:rsidR="00F2417B">
        <w:rPr>
          <w:sz w:val="24"/>
          <w:szCs w:val="24"/>
        </w:rPr>
        <w:t xml:space="preserve">weil es nicht in die </w:t>
      </w:r>
      <w:r>
        <w:rPr>
          <w:sz w:val="24"/>
          <w:szCs w:val="24"/>
        </w:rPr>
        <w:t>ministerielle Sicht paßt - daß diese</w:t>
      </w:r>
      <w:r w:rsidR="00F2417B">
        <w:rPr>
          <w:sz w:val="24"/>
          <w:szCs w:val="24"/>
        </w:rPr>
        <w:t xml:space="preserve"> sich stärker in das Umfeld einbringen und regionale Verantwortung tragen.</w:t>
      </w:r>
      <w:r w:rsidR="00622D01">
        <w:rPr>
          <w:sz w:val="24"/>
          <w:szCs w:val="24"/>
        </w:rPr>
        <w:t xml:space="preserve"> </w:t>
      </w:r>
      <w:r w:rsidR="00F2417B" w:rsidRPr="005E7F30">
        <w:rPr>
          <w:rFonts w:eastAsia="Times New Roman" w:cstheme="minorHAnsi"/>
          <w:sz w:val="24"/>
          <w:szCs w:val="24"/>
          <w:lang w:eastAsia="de-DE" w:bidi="ar-SA"/>
        </w:rPr>
        <w:t xml:space="preserve">Der Geschäftsführer eines der </w:t>
      </w:r>
      <w:r w:rsidR="00622D01">
        <w:rPr>
          <w:rFonts w:eastAsia="Times New Roman" w:cstheme="minorHAnsi"/>
          <w:sz w:val="24"/>
          <w:szCs w:val="24"/>
          <w:lang w:eastAsia="de-DE" w:bidi="ar-SA"/>
        </w:rPr>
        <w:t>g</w:t>
      </w:r>
      <w:r w:rsidR="00622D01">
        <w:rPr>
          <w:rFonts w:eastAsia="Times New Roman" w:cstheme="minorHAnsi"/>
          <w:sz w:val="24"/>
          <w:szCs w:val="24"/>
          <w:lang w:eastAsia="de-DE" w:bidi="ar-SA"/>
        </w:rPr>
        <w:t>e</w:t>
      </w:r>
      <w:r w:rsidR="00622D01">
        <w:rPr>
          <w:rFonts w:eastAsia="Times New Roman" w:cstheme="minorHAnsi"/>
          <w:sz w:val="24"/>
          <w:szCs w:val="24"/>
          <w:lang w:eastAsia="de-DE" w:bidi="ar-SA"/>
        </w:rPr>
        <w:t xml:space="preserve">scholtenen </w:t>
      </w:r>
      <w:r w:rsidR="00F2417B" w:rsidRPr="005E7F30">
        <w:rPr>
          <w:rFonts w:eastAsia="Times New Roman" w:cstheme="minorHAnsi"/>
          <w:sz w:val="24"/>
          <w:szCs w:val="24"/>
          <w:lang w:eastAsia="de-DE" w:bidi="ar-SA"/>
        </w:rPr>
        <w:t>Investoren schlug dem Landesmin</w:t>
      </w:r>
      <w:r w:rsidR="00F2417B">
        <w:rPr>
          <w:rFonts w:eastAsia="Times New Roman" w:cstheme="minorHAnsi"/>
          <w:sz w:val="24"/>
          <w:szCs w:val="24"/>
          <w:lang w:eastAsia="de-DE" w:bidi="ar-SA"/>
        </w:rPr>
        <w:t>i</w:t>
      </w:r>
      <w:r w:rsidR="00F2417B" w:rsidRPr="005E7F30">
        <w:rPr>
          <w:rFonts w:eastAsia="Times New Roman" w:cstheme="minorHAnsi"/>
          <w:sz w:val="24"/>
          <w:szCs w:val="24"/>
          <w:lang w:eastAsia="de-DE" w:bidi="ar-SA"/>
        </w:rPr>
        <w:t>ster im persönlichen Gespräch vor, eine Runde mit anderen Investoren zu insta</w:t>
      </w:r>
      <w:r w:rsidR="00F2417B">
        <w:rPr>
          <w:rFonts w:eastAsia="Times New Roman" w:cstheme="minorHAnsi"/>
          <w:sz w:val="24"/>
          <w:szCs w:val="24"/>
          <w:lang w:eastAsia="de-DE" w:bidi="ar-SA"/>
        </w:rPr>
        <w:t xml:space="preserve">llieren mit der Fragestellung: </w:t>
      </w:r>
      <w:r w:rsidR="00F2417B" w:rsidRPr="005E7F30">
        <w:rPr>
          <w:rFonts w:eastAsia="Times New Roman" w:cstheme="minorHAnsi"/>
          <w:sz w:val="24"/>
          <w:szCs w:val="24"/>
          <w:lang w:eastAsia="de-DE" w:bidi="ar-SA"/>
        </w:rPr>
        <w:t xml:space="preserve">Was können wir gemeinsam für </w:t>
      </w:r>
      <w:r w:rsidR="00F2417B" w:rsidRPr="005E7F30">
        <w:rPr>
          <w:rFonts w:eastAsia="Times New Roman" w:cstheme="minorHAnsi"/>
          <w:sz w:val="24"/>
          <w:szCs w:val="24"/>
          <w:lang w:eastAsia="de-DE" w:bidi="ar-SA"/>
        </w:rPr>
        <w:lastRenderedPageBreak/>
        <w:t>dieses Land tun</w:t>
      </w:r>
      <w:r w:rsidR="00F2417B">
        <w:rPr>
          <w:rFonts w:eastAsia="Times New Roman" w:cstheme="minorHAnsi"/>
          <w:sz w:val="24"/>
          <w:szCs w:val="24"/>
          <w:lang w:eastAsia="de-DE" w:bidi="ar-SA"/>
        </w:rPr>
        <w:t>?</w:t>
      </w:r>
      <w:r w:rsidR="00F2417B" w:rsidRPr="005E7F30">
        <w:rPr>
          <w:rFonts w:eastAsia="Times New Roman" w:cstheme="minorHAnsi"/>
          <w:sz w:val="24"/>
          <w:szCs w:val="24"/>
          <w:lang w:eastAsia="de-DE" w:bidi="ar-SA"/>
        </w:rPr>
        <w:t xml:space="preserve"> Was ist passiert? Nichts. Man könnte die Fragestellung erweitern: Was können die Großunternehmer tun, um Landwirtschaft in Entwicklungsländern, in Ländern mit Ernährungsmangel, </w:t>
      </w:r>
      <w:r w:rsidR="004B4B48">
        <w:rPr>
          <w:rFonts w:eastAsia="Times New Roman" w:cstheme="minorHAnsi"/>
          <w:sz w:val="24"/>
          <w:szCs w:val="24"/>
          <w:lang w:eastAsia="de-DE" w:bidi="ar-SA"/>
        </w:rPr>
        <w:t xml:space="preserve">zu </w:t>
      </w:r>
      <w:r w:rsidR="00F2417B" w:rsidRPr="005E7F30">
        <w:rPr>
          <w:rFonts w:eastAsia="Times New Roman" w:cstheme="minorHAnsi"/>
          <w:sz w:val="24"/>
          <w:szCs w:val="24"/>
          <w:lang w:eastAsia="de-DE" w:bidi="ar-SA"/>
        </w:rPr>
        <w:t>unterstützen und zu fördern?</w:t>
      </w:r>
    </w:p>
    <w:p w:rsidR="003C340E" w:rsidRDefault="00F2417B" w:rsidP="00F2417B">
      <w:pPr>
        <w:pStyle w:val="berschrift1"/>
        <w:spacing w:before="0"/>
        <w:rPr>
          <w:rFonts w:asciiTheme="minorHAnsi" w:hAnsiTheme="minorHAnsi" w:cstheme="minorHAnsi"/>
          <w:b w:val="0"/>
          <w:sz w:val="24"/>
          <w:szCs w:val="24"/>
          <w:lang w:val="de-DE"/>
        </w:rPr>
      </w:pPr>
      <w:r w:rsidRPr="00F87238">
        <w:rPr>
          <w:rFonts w:asciiTheme="minorHAnsi" w:hAnsiTheme="minorHAnsi" w:cstheme="minorHAnsi"/>
          <w:b w:val="0"/>
          <w:sz w:val="24"/>
          <w:szCs w:val="24"/>
          <w:lang w:val="de-DE"/>
        </w:rPr>
        <w:t>Wer im BM</w:t>
      </w:r>
      <w:r w:rsidR="00D5206E">
        <w:rPr>
          <w:rFonts w:asciiTheme="minorHAnsi" w:hAnsiTheme="minorHAnsi" w:cstheme="minorHAnsi"/>
          <w:b w:val="0"/>
          <w:sz w:val="24"/>
          <w:szCs w:val="24"/>
          <w:lang w:val="de-DE"/>
        </w:rPr>
        <w:t>E</w:t>
      </w:r>
      <w:r w:rsidRPr="00F87238">
        <w:rPr>
          <w:rFonts w:asciiTheme="minorHAnsi" w:hAnsiTheme="minorHAnsi" w:cstheme="minorHAnsi"/>
          <w:b w:val="0"/>
          <w:sz w:val="24"/>
          <w:szCs w:val="24"/>
          <w:lang w:val="de-DE"/>
        </w:rPr>
        <w:t>L nur im Kästchen „Bodenmarkt“ denkt, hat vielleicht nicht mitbekommen, daß bei jedem Unternehmens</w:t>
      </w:r>
      <w:r>
        <w:rPr>
          <w:rFonts w:asciiTheme="minorHAnsi" w:hAnsiTheme="minorHAnsi" w:cstheme="minorHAnsi"/>
          <w:b w:val="0"/>
          <w:sz w:val="24"/>
          <w:szCs w:val="24"/>
          <w:lang w:val="de-DE"/>
        </w:rPr>
        <w:t>kauf Grunderwerb</w:t>
      </w:r>
      <w:r w:rsidRPr="00F87238">
        <w:rPr>
          <w:rFonts w:asciiTheme="minorHAnsi" w:hAnsiTheme="minorHAnsi" w:cstheme="minorHAnsi"/>
          <w:b w:val="0"/>
          <w:sz w:val="24"/>
          <w:szCs w:val="24"/>
          <w:lang w:val="de-DE"/>
        </w:rPr>
        <w:t xml:space="preserve">steuer nach § 1 </w:t>
      </w:r>
      <w:r w:rsidRPr="00F87238">
        <w:rPr>
          <w:rFonts w:asciiTheme="minorHAnsi" w:eastAsia="Times New Roman" w:hAnsiTheme="minorHAnsi" w:cstheme="minorHAnsi"/>
          <w:b w:val="0"/>
          <w:kern w:val="36"/>
          <w:sz w:val="24"/>
          <w:szCs w:val="24"/>
          <w:lang w:val="de-DE" w:eastAsia="de-DE" w:bidi="ar-SA"/>
        </w:rPr>
        <w:t xml:space="preserve">GrEStG </w:t>
      </w:r>
      <w:r w:rsidRPr="00F87238">
        <w:rPr>
          <w:rFonts w:asciiTheme="minorHAnsi" w:hAnsiTheme="minorHAnsi" w:cstheme="minorHAnsi"/>
          <w:b w:val="0"/>
          <w:sz w:val="24"/>
          <w:szCs w:val="24"/>
          <w:lang w:val="de-DE"/>
        </w:rPr>
        <w:t>anfällt. Die Ausnahm</w:t>
      </w:r>
      <w:r w:rsidRPr="00F87238">
        <w:rPr>
          <w:rFonts w:asciiTheme="minorHAnsi" w:hAnsiTheme="minorHAnsi" w:cstheme="minorHAnsi"/>
          <w:b w:val="0"/>
          <w:sz w:val="24"/>
          <w:szCs w:val="24"/>
          <w:lang w:val="de-DE"/>
        </w:rPr>
        <w:t>e</w:t>
      </w:r>
      <w:r w:rsidRPr="00F87238">
        <w:rPr>
          <w:rFonts w:asciiTheme="minorHAnsi" w:hAnsiTheme="minorHAnsi" w:cstheme="minorHAnsi"/>
          <w:b w:val="0"/>
          <w:sz w:val="24"/>
          <w:szCs w:val="24"/>
          <w:lang w:val="de-DE"/>
        </w:rPr>
        <w:t xml:space="preserve">reglung beim Anteilserwerb unter 95 % ist </w:t>
      </w:r>
      <w:r w:rsidR="00A629E5">
        <w:rPr>
          <w:rFonts w:asciiTheme="minorHAnsi" w:hAnsiTheme="minorHAnsi" w:cstheme="minorHAnsi"/>
          <w:b w:val="0"/>
          <w:sz w:val="24"/>
          <w:szCs w:val="24"/>
          <w:lang w:val="de-DE"/>
        </w:rPr>
        <w:t xml:space="preserve">zwar </w:t>
      </w:r>
      <w:r w:rsidR="004B4B48">
        <w:rPr>
          <w:rFonts w:asciiTheme="minorHAnsi" w:hAnsiTheme="minorHAnsi" w:cstheme="minorHAnsi"/>
          <w:b w:val="0"/>
          <w:sz w:val="24"/>
          <w:szCs w:val="24"/>
          <w:lang w:val="de-DE"/>
        </w:rPr>
        <w:t xml:space="preserve">gültiges Gesetz, </w:t>
      </w:r>
      <w:r w:rsidR="009A677E">
        <w:rPr>
          <w:rFonts w:asciiTheme="minorHAnsi" w:hAnsiTheme="minorHAnsi" w:cstheme="minorHAnsi"/>
          <w:b w:val="0"/>
          <w:sz w:val="24"/>
          <w:szCs w:val="24"/>
          <w:lang w:val="de-DE"/>
        </w:rPr>
        <w:t>hat</w:t>
      </w:r>
      <w:r>
        <w:rPr>
          <w:rFonts w:asciiTheme="minorHAnsi" w:hAnsiTheme="minorHAnsi" w:cstheme="minorHAnsi"/>
          <w:b w:val="0"/>
          <w:sz w:val="24"/>
          <w:szCs w:val="24"/>
          <w:lang w:val="de-DE"/>
        </w:rPr>
        <w:t xml:space="preserve"> </w:t>
      </w:r>
      <w:r w:rsidRPr="00F87238">
        <w:rPr>
          <w:rFonts w:asciiTheme="minorHAnsi" w:hAnsiTheme="minorHAnsi" w:cstheme="minorHAnsi"/>
          <w:b w:val="0"/>
          <w:sz w:val="24"/>
          <w:szCs w:val="24"/>
          <w:lang w:val="de-DE"/>
        </w:rPr>
        <w:t>in der Landwirt</w:t>
      </w:r>
      <w:r w:rsidR="004B4B48">
        <w:rPr>
          <w:rFonts w:asciiTheme="minorHAnsi" w:hAnsiTheme="minorHAnsi" w:cstheme="minorHAnsi"/>
          <w:b w:val="0"/>
          <w:sz w:val="24"/>
          <w:szCs w:val="24"/>
          <w:lang w:val="de-DE"/>
        </w:rPr>
        <w:t xml:space="preserve">schaft </w:t>
      </w:r>
      <w:r w:rsidR="009A677E">
        <w:rPr>
          <w:rFonts w:asciiTheme="minorHAnsi" w:hAnsiTheme="minorHAnsi" w:cstheme="minorHAnsi"/>
          <w:b w:val="0"/>
          <w:sz w:val="24"/>
          <w:szCs w:val="24"/>
          <w:lang w:val="de-DE"/>
        </w:rPr>
        <w:t>Seltenheitswert</w:t>
      </w:r>
      <w:r w:rsidRPr="00F87238">
        <w:rPr>
          <w:rFonts w:asciiTheme="minorHAnsi" w:hAnsiTheme="minorHAnsi" w:cstheme="minorHAnsi"/>
          <w:b w:val="0"/>
          <w:sz w:val="24"/>
          <w:szCs w:val="24"/>
          <w:lang w:val="de-DE"/>
        </w:rPr>
        <w:t>.</w:t>
      </w:r>
      <w:r w:rsidR="00A629E5">
        <w:rPr>
          <w:rFonts w:asciiTheme="minorHAnsi" w:hAnsiTheme="minorHAnsi" w:cstheme="minorHAnsi"/>
          <w:b w:val="0"/>
          <w:sz w:val="24"/>
          <w:szCs w:val="24"/>
          <w:lang w:val="de-DE"/>
        </w:rPr>
        <w:t xml:space="preserve"> Es wird </w:t>
      </w:r>
      <w:r>
        <w:rPr>
          <w:rFonts w:asciiTheme="minorHAnsi" w:hAnsiTheme="minorHAnsi" w:cstheme="minorHAnsi"/>
          <w:b w:val="0"/>
          <w:sz w:val="24"/>
          <w:szCs w:val="24"/>
          <w:lang w:val="de-DE"/>
        </w:rPr>
        <w:t>kein</w:t>
      </w:r>
      <w:r w:rsidR="00A629E5">
        <w:rPr>
          <w:rFonts w:asciiTheme="minorHAnsi" w:hAnsiTheme="minorHAnsi" w:cstheme="minorHAnsi"/>
          <w:b w:val="0"/>
          <w:sz w:val="24"/>
          <w:szCs w:val="24"/>
          <w:lang w:val="de-DE"/>
        </w:rPr>
        <w:t xml:space="preserve"> G</w:t>
      </w:r>
      <w:r>
        <w:rPr>
          <w:rFonts w:asciiTheme="minorHAnsi" w:hAnsiTheme="minorHAnsi" w:cstheme="minorHAnsi"/>
          <w:b w:val="0"/>
          <w:sz w:val="24"/>
          <w:szCs w:val="24"/>
          <w:lang w:val="de-DE"/>
        </w:rPr>
        <w:t>esetz unterlaufen – auch nicht bei der Grundstücksverkehr</w:t>
      </w:r>
      <w:r>
        <w:rPr>
          <w:rFonts w:asciiTheme="minorHAnsi" w:hAnsiTheme="minorHAnsi" w:cstheme="minorHAnsi"/>
          <w:b w:val="0"/>
          <w:sz w:val="24"/>
          <w:szCs w:val="24"/>
          <w:lang w:val="de-DE"/>
        </w:rPr>
        <w:t>s</w:t>
      </w:r>
      <w:r>
        <w:rPr>
          <w:rFonts w:asciiTheme="minorHAnsi" w:hAnsiTheme="minorHAnsi" w:cstheme="minorHAnsi"/>
          <w:b w:val="0"/>
          <w:sz w:val="24"/>
          <w:szCs w:val="24"/>
          <w:lang w:val="de-DE"/>
        </w:rPr>
        <w:t>geneh</w:t>
      </w:r>
      <w:r w:rsidR="00622D01">
        <w:rPr>
          <w:rFonts w:asciiTheme="minorHAnsi" w:hAnsiTheme="minorHAnsi" w:cstheme="minorHAnsi"/>
          <w:b w:val="0"/>
          <w:sz w:val="24"/>
          <w:szCs w:val="24"/>
          <w:lang w:val="de-DE"/>
        </w:rPr>
        <w:t>migung – sie ist nach geltendem</w:t>
      </w:r>
      <w:r w:rsidR="00A629E5">
        <w:rPr>
          <w:rFonts w:asciiTheme="minorHAnsi" w:hAnsiTheme="minorHAnsi" w:cstheme="minorHAnsi"/>
          <w:b w:val="0"/>
          <w:sz w:val="24"/>
          <w:szCs w:val="24"/>
          <w:lang w:val="de-DE"/>
        </w:rPr>
        <w:t>-</w:t>
      </w:r>
      <w:r>
        <w:rPr>
          <w:rFonts w:asciiTheme="minorHAnsi" w:hAnsiTheme="minorHAnsi" w:cstheme="minorHAnsi"/>
          <w:b w:val="0"/>
          <w:sz w:val="24"/>
          <w:szCs w:val="24"/>
          <w:lang w:val="de-DE"/>
        </w:rPr>
        <w:t xml:space="preserve">Recht beim </w:t>
      </w:r>
      <w:proofErr w:type="spellStart"/>
      <w:r>
        <w:rPr>
          <w:rFonts w:asciiTheme="minorHAnsi" w:hAnsiTheme="minorHAnsi" w:cstheme="minorHAnsi"/>
          <w:b w:val="0"/>
          <w:sz w:val="24"/>
          <w:szCs w:val="24"/>
          <w:lang w:val="de-DE"/>
        </w:rPr>
        <w:t>share</w:t>
      </w:r>
      <w:proofErr w:type="spellEnd"/>
      <w:r>
        <w:rPr>
          <w:rFonts w:asciiTheme="minorHAnsi" w:hAnsiTheme="minorHAnsi" w:cstheme="minorHAnsi"/>
          <w:b w:val="0"/>
          <w:sz w:val="24"/>
          <w:szCs w:val="24"/>
          <w:lang w:val="de-DE"/>
        </w:rPr>
        <w:t xml:space="preserve"> deal nicht erforderlich.</w:t>
      </w:r>
      <w:r w:rsidR="00D5206E">
        <w:rPr>
          <w:rFonts w:asciiTheme="minorHAnsi" w:hAnsiTheme="minorHAnsi" w:cstheme="minorHAnsi"/>
          <w:b w:val="0"/>
          <w:sz w:val="24"/>
          <w:szCs w:val="24"/>
          <w:lang w:val="de-DE"/>
        </w:rPr>
        <w:t xml:space="preserve"> </w:t>
      </w:r>
    </w:p>
    <w:p w:rsidR="00F2417B" w:rsidRDefault="00D5206E" w:rsidP="00F2417B">
      <w:pPr>
        <w:pStyle w:val="berschrift1"/>
        <w:spacing w:before="0"/>
        <w:rPr>
          <w:rFonts w:asciiTheme="minorHAnsi" w:hAnsiTheme="minorHAnsi" w:cstheme="minorHAnsi"/>
          <w:b w:val="0"/>
          <w:sz w:val="24"/>
          <w:szCs w:val="24"/>
          <w:lang w:val="de-DE"/>
        </w:rPr>
      </w:pPr>
      <w:r>
        <w:rPr>
          <w:rFonts w:asciiTheme="minorHAnsi" w:hAnsiTheme="minorHAnsi" w:cstheme="minorHAnsi"/>
          <w:b w:val="0"/>
          <w:sz w:val="24"/>
          <w:szCs w:val="24"/>
          <w:lang w:val="de-DE"/>
        </w:rPr>
        <w:t>Weiterhin wird unterstellt, daß diese Investoren di</w:t>
      </w:r>
      <w:r w:rsidR="009A677E">
        <w:rPr>
          <w:rFonts w:asciiTheme="minorHAnsi" w:hAnsiTheme="minorHAnsi" w:cstheme="minorHAnsi"/>
          <w:b w:val="0"/>
          <w:sz w:val="24"/>
          <w:szCs w:val="24"/>
          <w:lang w:val="de-DE"/>
        </w:rPr>
        <w:t>e Bodenpreise  treiben. Wer eine beste</w:t>
      </w:r>
      <w:r w:rsidR="009A677E">
        <w:rPr>
          <w:rFonts w:asciiTheme="minorHAnsi" w:hAnsiTheme="minorHAnsi" w:cstheme="minorHAnsi"/>
          <w:b w:val="0"/>
          <w:sz w:val="24"/>
          <w:szCs w:val="24"/>
          <w:lang w:val="de-DE"/>
        </w:rPr>
        <w:t>h</w:t>
      </w:r>
      <w:r w:rsidR="009A677E">
        <w:rPr>
          <w:rFonts w:asciiTheme="minorHAnsi" w:hAnsiTheme="minorHAnsi" w:cstheme="minorHAnsi"/>
          <w:b w:val="0"/>
          <w:sz w:val="24"/>
          <w:szCs w:val="24"/>
          <w:lang w:val="de-DE"/>
        </w:rPr>
        <w:t xml:space="preserve">ende Agrargesellschaft </w:t>
      </w:r>
      <w:r>
        <w:rPr>
          <w:rFonts w:asciiTheme="minorHAnsi" w:hAnsiTheme="minorHAnsi" w:cstheme="minorHAnsi"/>
          <w:b w:val="0"/>
          <w:sz w:val="24"/>
          <w:szCs w:val="24"/>
          <w:lang w:val="de-DE"/>
        </w:rPr>
        <w:t>kauft, treibt nicht die Bodenpreise. Der größte Preistreiber im Osten ist die bundeseigene BVVG. Die höchsten Bodenpreise gibt es übrigens in Bayern</w:t>
      </w:r>
      <w:r w:rsidR="00740505">
        <w:rPr>
          <w:rFonts w:asciiTheme="minorHAnsi" w:hAnsiTheme="minorHAnsi" w:cstheme="minorHAnsi"/>
          <w:b w:val="0"/>
          <w:sz w:val="24"/>
          <w:szCs w:val="24"/>
          <w:lang w:val="de-DE"/>
        </w:rPr>
        <w:t xml:space="preserve"> </w:t>
      </w:r>
      <w:r>
        <w:rPr>
          <w:rFonts w:asciiTheme="minorHAnsi" w:hAnsiTheme="minorHAnsi" w:cstheme="minorHAnsi"/>
          <w:b w:val="0"/>
          <w:sz w:val="24"/>
          <w:szCs w:val="24"/>
          <w:lang w:val="de-DE"/>
        </w:rPr>
        <w:t>mit 62 % Nebenerwerbslandwirten. Gibt es</w:t>
      </w:r>
      <w:r w:rsidR="002E2F8E">
        <w:rPr>
          <w:rFonts w:asciiTheme="minorHAnsi" w:hAnsiTheme="minorHAnsi" w:cstheme="minorHAnsi"/>
          <w:b w:val="0"/>
          <w:sz w:val="24"/>
          <w:szCs w:val="24"/>
          <w:lang w:val="de-DE"/>
        </w:rPr>
        <w:t xml:space="preserve"> </w:t>
      </w:r>
      <w:r>
        <w:rPr>
          <w:rFonts w:asciiTheme="minorHAnsi" w:hAnsiTheme="minorHAnsi" w:cstheme="minorHAnsi"/>
          <w:b w:val="0"/>
          <w:sz w:val="24"/>
          <w:szCs w:val="24"/>
          <w:lang w:val="de-DE"/>
        </w:rPr>
        <w:t>eine Korrelation Nebenerwerb und Bodenpreise?</w:t>
      </w:r>
    </w:p>
    <w:p w:rsidR="003C340E" w:rsidRDefault="00F2417B" w:rsidP="00F2417B">
      <w:pPr>
        <w:spacing w:after="0"/>
        <w:rPr>
          <w:rFonts w:eastAsia="Times New Roman" w:cstheme="minorHAnsi"/>
          <w:sz w:val="24"/>
          <w:szCs w:val="24"/>
          <w:lang w:eastAsia="de-DE" w:bidi="ar-SA"/>
        </w:rPr>
      </w:pPr>
      <w:r w:rsidRPr="00F2417B">
        <w:rPr>
          <w:rFonts w:cstheme="minorHAnsi"/>
          <w:sz w:val="24"/>
          <w:szCs w:val="24"/>
          <w:lang w:eastAsia="de-DE" w:bidi="ar-SA"/>
        </w:rPr>
        <w:t>Weiterhin wird behauptet, „die Aktivitäten der überregionalen Investoren (führen) zu einem Abfluß von Wertschöpfung“. Was ist mit Wertschöpfung gemeint? Ausgeschüttete Unte</w:t>
      </w:r>
      <w:r w:rsidRPr="00F2417B">
        <w:rPr>
          <w:rFonts w:cstheme="minorHAnsi"/>
          <w:sz w:val="24"/>
          <w:szCs w:val="24"/>
          <w:lang w:eastAsia="de-DE" w:bidi="ar-SA"/>
        </w:rPr>
        <w:t>r</w:t>
      </w:r>
      <w:r w:rsidR="002E2F8E">
        <w:rPr>
          <w:rFonts w:cstheme="minorHAnsi"/>
          <w:sz w:val="24"/>
          <w:szCs w:val="24"/>
          <w:lang w:eastAsia="de-DE" w:bidi="ar-SA"/>
        </w:rPr>
        <w:t xml:space="preserve">nehmensgewinne? </w:t>
      </w:r>
      <w:r w:rsidRPr="00F2417B">
        <w:rPr>
          <w:rFonts w:cstheme="minorHAnsi"/>
          <w:sz w:val="24"/>
          <w:szCs w:val="24"/>
          <w:lang w:eastAsia="de-DE" w:bidi="ar-SA"/>
        </w:rPr>
        <w:t xml:space="preserve">In den drei </w:t>
      </w:r>
      <w:r>
        <w:rPr>
          <w:rFonts w:cstheme="minorHAnsi"/>
          <w:sz w:val="24"/>
          <w:szCs w:val="24"/>
          <w:lang w:eastAsia="de-DE" w:bidi="ar-SA"/>
        </w:rPr>
        <w:t xml:space="preserve">bis vier </w:t>
      </w:r>
      <w:r w:rsidRPr="00F2417B">
        <w:rPr>
          <w:rFonts w:cstheme="minorHAnsi"/>
          <w:sz w:val="24"/>
          <w:szCs w:val="24"/>
          <w:lang w:eastAsia="de-DE" w:bidi="ar-SA"/>
        </w:rPr>
        <w:t xml:space="preserve">letzten schlechten Jahren sicherlich nicht – es sei denn, es gibt eine Einkommenskombination. </w:t>
      </w:r>
      <w:r w:rsidRPr="0068010D">
        <w:rPr>
          <w:rFonts w:eastAsia="Times New Roman" w:cstheme="minorHAnsi"/>
          <w:sz w:val="24"/>
          <w:szCs w:val="24"/>
          <w:lang w:eastAsia="de-DE" w:bidi="ar-SA"/>
        </w:rPr>
        <w:t>Wenn politisch ungeliebte Investoren Agrarb</w:t>
      </w:r>
      <w:r w:rsidRPr="0068010D">
        <w:rPr>
          <w:rFonts w:eastAsia="Times New Roman" w:cstheme="minorHAnsi"/>
          <w:sz w:val="24"/>
          <w:szCs w:val="24"/>
          <w:lang w:eastAsia="de-DE" w:bidi="ar-SA"/>
        </w:rPr>
        <w:t>e</w:t>
      </w:r>
      <w:r w:rsidRPr="0068010D">
        <w:rPr>
          <w:rFonts w:eastAsia="Times New Roman" w:cstheme="minorHAnsi"/>
          <w:sz w:val="24"/>
          <w:szCs w:val="24"/>
          <w:lang w:eastAsia="de-DE" w:bidi="ar-SA"/>
        </w:rPr>
        <w:t xml:space="preserve">triebe kaufen, wenn diese Betriebe für „normale“ Landwirte nicht mehr bezahlbar sind, dann fließt viel Geld an die </w:t>
      </w:r>
      <w:r w:rsidR="009A677E">
        <w:rPr>
          <w:rFonts w:eastAsia="Times New Roman" w:cstheme="minorHAnsi"/>
          <w:sz w:val="24"/>
          <w:szCs w:val="24"/>
          <w:lang w:eastAsia="de-DE" w:bidi="ar-SA"/>
        </w:rPr>
        <w:t>Verkäufer</w:t>
      </w:r>
      <w:r w:rsidRPr="0068010D">
        <w:rPr>
          <w:rFonts w:eastAsia="Times New Roman" w:cstheme="minorHAnsi"/>
          <w:sz w:val="24"/>
          <w:szCs w:val="24"/>
          <w:lang w:eastAsia="de-DE" w:bidi="ar-SA"/>
        </w:rPr>
        <w:t xml:space="preserve"> in die Region</w:t>
      </w:r>
      <w:r w:rsidR="00D5206E">
        <w:rPr>
          <w:rFonts w:eastAsia="Times New Roman" w:cstheme="minorHAnsi"/>
          <w:sz w:val="24"/>
          <w:szCs w:val="24"/>
          <w:lang w:eastAsia="de-DE" w:bidi="ar-SA"/>
        </w:rPr>
        <w:t>.</w:t>
      </w:r>
      <w:r w:rsidR="002E2F8E">
        <w:rPr>
          <w:rFonts w:eastAsia="Times New Roman" w:cstheme="minorHAnsi"/>
          <w:sz w:val="24"/>
          <w:szCs w:val="24"/>
          <w:lang w:eastAsia="de-DE" w:bidi="ar-SA"/>
        </w:rPr>
        <w:t xml:space="preserve"> </w:t>
      </w:r>
      <w:r w:rsidR="00D5206E">
        <w:rPr>
          <w:rFonts w:eastAsia="Times New Roman" w:cstheme="minorHAnsi"/>
          <w:sz w:val="24"/>
          <w:szCs w:val="24"/>
          <w:lang w:eastAsia="de-DE" w:bidi="ar-SA"/>
        </w:rPr>
        <w:t>D</w:t>
      </w:r>
      <w:r w:rsidRPr="0068010D">
        <w:rPr>
          <w:rFonts w:eastAsia="Times New Roman" w:cstheme="minorHAnsi"/>
          <w:sz w:val="24"/>
          <w:szCs w:val="24"/>
          <w:lang w:eastAsia="de-DE" w:bidi="ar-SA"/>
        </w:rPr>
        <w:t>er Veräuße</w:t>
      </w:r>
      <w:r w:rsidR="00344F67">
        <w:rPr>
          <w:rFonts w:eastAsia="Times New Roman" w:cstheme="minorHAnsi"/>
          <w:sz w:val="24"/>
          <w:szCs w:val="24"/>
          <w:lang w:eastAsia="de-DE" w:bidi="ar-SA"/>
        </w:rPr>
        <w:t>rungsgewinn wird</w:t>
      </w:r>
      <w:r w:rsidRPr="0068010D">
        <w:rPr>
          <w:rFonts w:eastAsia="Times New Roman" w:cstheme="minorHAnsi"/>
          <w:sz w:val="24"/>
          <w:szCs w:val="24"/>
          <w:lang w:eastAsia="de-DE" w:bidi="ar-SA"/>
        </w:rPr>
        <w:t xml:space="preserve"> beim Finan</w:t>
      </w:r>
      <w:r w:rsidRPr="0068010D">
        <w:rPr>
          <w:rFonts w:eastAsia="Times New Roman" w:cstheme="minorHAnsi"/>
          <w:sz w:val="24"/>
          <w:szCs w:val="24"/>
          <w:lang w:eastAsia="de-DE" w:bidi="ar-SA"/>
        </w:rPr>
        <w:t>z</w:t>
      </w:r>
      <w:r w:rsidRPr="0068010D">
        <w:rPr>
          <w:rFonts w:eastAsia="Times New Roman" w:cstheme="minorHAnsi"/>
          <w:sz w:val="24"/>
          <w:szCs w:val="24"/>
          <w:lang w:eastAsia="de-DE" w:bidi="ar-SA"/>
        </w:rPr>
        <w:t xml:space="preserve">amt vor Ort versteuert. </w:t>
      </w:r>
      <w:r w:rsidR="009A677E">
        <w:rPr>
          <w:rFonts w:eastAsia="Times New Roman" w:cstheme="minorHAnsi"/>
          <w:sz w:val="24"/>
          <w:szCs w:val="24"/>
          <w:lang w:eastAsia="de-DE" w:bidi="ar-SA"/>
        </w:rPr>
        <w:t xml:space="preserve">Maschinen und andere Produktionsmittel werden vor Ort gekauft, Mitarbeiter aus der Region werden beschäftigt– soweit es qualifizierte gibt. </w:t>
      </w:r>
      <w:r w:rsidR="003C340E">
        <w:rPr>
          <w:rFonts w:eastAsia="Times New Roman" w:cstheme="minorHAnsi"/>
          <w:sz w:val="24"/>
          <w:szCs w:val="24"/>
          <w:lang w:eastAsia="de-DE" w:bidi="ar-SA"/>
        </w:rPr>
        <w:t>Manchmal</w:t>
      </w:r>
      <w:r w:rsidRPr="0068010D">
        <w:rPr>
          <w:rFonts w:eastAsia="Times New Roman" w:cstheme="minorHAnsi"/>
          <w:sz w:val="24"/>
          <w:szCs w:val="24"/>
          <w:lang w:eastAsia="de-DE" w:bidi="ar-SA"/>
        </w:rPr>
        <w:t xml:space="preserve"> sind die erworbenen Betriebe Sanierungs-</w:t>
      </w:r>
      <w:r>
        <w:rPr>
          <w:rFonts w:eastAsia="Times New Roman" w:cstheme="minorHAnsi"/>
          <w:sz w:val="24"/>
          <w:szCs w:val="24"/>
          <w:lang w:eastAsia="de-DE" w:bidi="ar-SA"/>
        </w:rPr>
        <w:t>,</w:t>
      </w:r>
      <w:r w:rsidRPr="0068010D">
        <w:rPr>
          <w:rFonts w:eastAsia="Times New Roman" w:cstheme="minorHAnsi"/>
          <w:sz w:val="24"/>
          <w:szCs w:val="24"/>
          <w:lang w:eastAsia="de-DE" w:bidi="ar-SA"/>
        </w:rPr>
        <w:t xml:space="preserve"> zumindest Optimierungsfälle. Das geht einher mit Investitionen in die Region. Auch wenn Betriebszweige wegen Unrentabilität geschlossen werden, führt das zu einer Zukunftssiche</w:t>
      </w:r>
      <w:r w:rsidR="00740505">
        <w:rPr>
          <w:rFonts w:eastAsia="Times New Roman" w:cstheme="minorHAnsi"/>
          <w:sz w:val="24"/>
          <w:szCs w:val="24"/>
          <w:lang w:eastAsia="de-DE" w:bidi="ar-SA"/>
        </w:rPr>
        <w:t>rung verbleibender</w:t>
      </w:r>
      <w:r>
        <w:rPr>
          <w:rFonts w:eastAsia="Times New Roman" w:cstheme="minorHAnsi"/>
          <w:sz w:val="24"/>
          <w:szCs w:val="24"/>
          <w:lang w:eastAsia="de-DE" w:bidi="ar-SA"/>
        </w:rPr>
        <w:t xml:space="preserve"> Arbeitsplätze. O</w:t>
      </w:r>
      <w:r w:rsidRPr="0068010D">
        <w:rPr>
          <w:rFonts w:eastAsia="Times New Roman" w:cstheme="minorHAnsi"/>
          <w:sz w:val="24"/>
          <w:szCs w:val="24"/>
          <w:lang w:eastAsia="de-DE" w:bidi="ar-SA"/>
        </w:rPr>
        <w:t xml:space="preserve">ft kommen neue Geschäftsfelder mit neuem Personalbedarf hinzu. Auf </w:t>
      </w:r>
      <w:r w:rsidR="00D5206E">
        <w:rPr>
          <w:rFonts w:eastAsia="Times New Roman" w:cstheme="minorHAnsi"/>
          <w:sz w:val="24"/>
          <w:szCs w:val="24"/>
          <w:lang w:eastAsia="de-DE" w:bidi="ar-SA"/>
        </w:rPr>
        <w:t xml:space="preserve">kurze und </w:t>
      </w:r>
      <w:r w:rsidRPr="0068010D">
        <w:rPr>
          <w:rFonts w:eastAsia="Times New Roman" w:cstheme="minorHAnsi"/>
          <w:sz w:val="24"/>
          <w:szCs w:val="24"/>
          <w:lang w:eastAsia="de-DE" w:bidi="ar-SA"/>
        </w:rPr>
        <w:t xml:space="preserve">mittlere </w:t>
      </w:r>
      <w:r>
        <w:rPr>
          <w:rFonts w:eastAsia="Times New Roman" w:cstheme="minorHAnsi"/>
          <w:sz w:val="24"/>
          <w:szCs w:val="24"/>
          <w:lang w:eastAsia="de-DE" w:bidi="ar-SA"/>
        </w:rPr>
        <w:t>Sicht f</w:t>
      </w:r>
      <w:r w:rsidR="00D5206E">
        <w:rPr>
          <w:rFonts w:eastAsia="Times New Roman" w:cstheme="minorHAnsi"/>
          <w:sz w:val="24"/>
          <w:szCs w:val="24"/>
          <w:lang w:eastAsia="de-DE" w:bidi="ar-SA"/>
        </w:rPr>
        <w:t xml:space="preserve">ließt </w:t>
      </w:r>
      <w:r w:rsidRPr="0068010D">
        <w:rPr>
          <w:rFonts w:eastAsia="Times New Roman" w:cstheme="minorHAnsi"/>
          <w:sz w:val="24"/>
          <w:szCs w:val="24"/>
          <w:lang w:eastAsia="de-DE" w:bidi="ar-SA"/>
        </w:rPr>
        <w:t>G</w:t>
      </w:r>
      <w:r w:rsidR="009A677E">
        <w:rPr>
          <w:rFonts w:eastAsia="Times New Roman" w:cstheme="minorHAnsi"/>
          <w:sz w:val="24"/>
          <w:szCs w:val="24"/>
          <w:lang w:eastAsia="de-DE" w:bidi="ar-SA"/>
        </w:rPr>
        <w:t xml:space="preserve">eld in die Region. Wer hat </w:t>
      </w:r>
      <w:r w:rsidRPr="0068010D">
        <w:rPr>
          <w:rFonts w:eastAsia="Times New Roman" w:cstheme="minorHAnsi"/>
          <w:sz w:val="24"/>
          <w:szCs w:val="24"/>
          <w:lang w:eastAsia="de-DE" w:bidi="ar-SA"/>
        </w:rPr>
        <w:t xml:space="preserve">etwas dagegen, daß das eingesetzte Kapital </w:t>
      </w:r>
      <w:r w:rsidR="00740505">
        <w:rPr>
          <w:rFonts w:eastAsia="Times New Roman" w:cstheme="minorHAnsi"/>
          <w:sz w:val="24"/>
          <w:szCs w:val="24"/>
          <w:lang w:eastAsia="de-DE" w:bidi="ar-SA"/>
        </w:rPr>
        <w:t xml:space="preserve">langfristig </w:t>
      </w:r>
      <w:r w:rsidRPr="0068010D">
        <w:rPr>
          <w:rFonts w:eastAsia="Times New Roman" w:cstheme="minorHAnsi"/>
          <w:sz w:val="24"/>
          <w:szCs w:val="24"/>
          <w:lang w:eastAsia="de-DE" w:bidi="ar-SA"/>
        </w:rPr>
        <w:t>auch durch Gewinnausschüt</w:t>
      </w:r>
      <w:r w:rsidR="00740505">
        <w:rPr>
          <w:rFonts w:eastAsia="Times New Roman" w:cstheme="minorHAnsi"/>
          <w:sz w:val="24"/>
          <w:szCs w:val="24"/>
          <w:lang w:eastAsia="de-DE" w:bidi="ar-SA"/>
        </w:rPr>
        <w:t xml:space="preserve">tungen </w:t>
      </w:r>
      <w:r w:rsidRPr="0068010D">
        <w:rPr>
          <w:rFonts w:eastAsia="Times New Roman" w:cstheme="minorHAnsi"/>
          <w:sz w:val="24"/>
          <w:szCs w:val="24"/>
          <w:lang w:eastAsia="de-DE" w:bidi="ar-SA"/>
        </w:rPr>
        <w:t>verzinst wird?</w:t>
      </w:r>
      <w:r>
        <w:rPr>
          <w:rFonts w:eastAsia="Times New Roman" w:cstheme="minorHAnsi"/>
          <w:sz w:val="24"/>
          <w:szCs w:val="24"/>
          <w:lang w:eastAsia="de-DE" w:bidi="ar-SA"/>
        </w:rPr>
        <w:t xml:space="preserve"> </w:t>
      </w:r>
    </w:p>
    <w:p w:rsidR="00F2417B" w:rsidRDefault="00D5206E" w:rsidP="00F2417B">
      <w:pPr>
        <w:spacing w:after="0"/>
        <w:rPr>
          <w:rFonts w:eastAsia="Times New Roman" w:cstheme="minorHAnsi"/>
          <w:sz w:val="24"/>
          <w:szCs w:val="24"/>
          <w:lang w:eastAsia="de-DE" w:bidi="ar-SA"/>
        </w:rPr>
      </w:pPr>
      <w:r>
        <w:rPr>
          <w:rFonts w:eastAsia="Times New Roman" w:cstheme="minorHAnsi"/>
          <w:sz w:val="24"/>
          <w:szCs w:val="24"/>
          <w:lang w:eastAsia="de-DE" w:bidi="ar-SA"/>
        </w:rPr>
        <w:t xml:space="preserve">Deutschland braucht wettbewerbsfähige </w:t>
      </w:r>
      <w:r w:rsidR="009A677E">
        <w:rPr>
          <w:rFonts w:eastAsia="Times New Roman" w:cstheme="minorHAnsi"/>
          <w:sz w:val="24"/>
          <w:szCs w:val="24"/>
          <w:lang w:eastAsia="de-DE" w:bidi="ar-SA"/>
        </w:rPr>
        <w:t>Agrarbetriebe,</w:t>
      </w:r>
      <w:r>
        <w:rPr>
          <w:rFonts w:eastAsia="Times New Roman" w:cstheme="minorHAnsi"/>
          <w:sz w:val="24"/>
          <w:szCs w:val="24"/>
          <w:lang w:eastAsia="de-DE" w:bidi="ar-SA"/>
        </w:rPr>
        <w:t xml:space="preserve"> die von Unternehmern geführt we</w:t>
      </w:r>
      <w:r>
        <w:rPr>
          <w:rFonts w:eastAsia="Times New Roman" w:cstheme="minorHAnsi"/>
          <w:sz w:val="24"/>
          <w:szCs w:val="24"/>
          <w:lang w:eastAsia="de-DE" w:bidi="ar-SA"/>
        </w:rPr>
        <w:t>r</w:t>
      </w:r>
      <w:r>
        <w:rPr>
          <w:rFonts w:eastAsia="Times New Roman" w:cstheme="minorHAnsi"/>
          <w:sz w:val="24"/>
          <w:szCs w:val="24"/>
          <w:lang w:eastAsia="de-DE" w:bidi="ar-SA"/>
        </w:rPr>
        <w:t xml:space="preserve">den. </w:t>
      </w:r>
      <w:r w:rsidR="00626A0F">
        <w:rPr>
          <w:rFonts w:eastAsia="Times New Roman" w:cstheme="minorHAnsi"/>
          <w:sz w:val="24"/>
          <w:szCs w:val="24"/>
          <w:lang w:eastAsia="de-DE" w:bidi="ar-SA"/>
        </w:rPr>
        <w:t xml:space="preserve">Nur diese werden die </w:t>
      </w:r>
      <w:r w:rsidR="002E2F8E">
        <w:rPr>
          <w:rFonts w:eastAsia="Times New Roman" w:cstheme="minorHAnsi"/>
          <w:sz w:val="24"/>
          <w:szCs w:val="24"/>
          <w:lang w:eastAsia="de-DE" w:bidi="ar-SA"/>
        </w:rPr>
        <w:t xml:space="preserve">kostentreibenden </w:t>
      </w:r>
      <w:r w:rsidR="00626A0F">
        <w:rPr>
          <w:rFonts w:eastAsia="Times New Roman" w:cstheme="minorHAnsi"/>
          <w:sz w:val="24"/>
          <w:szCs w:val="24"/>
          <w:lang w:eastAsia="de-DE" w:bidi="ar-SA"/>
        </w:rPr>
        <w:t xml:space="preserve">und </w:t>
      </w:r>
      <w:r w:rsidR="009A677E">
        <w:rPr>
          <w:rFonts w:eastAsia="Times New Roman" w:cstheme="minorHAnsi"/>
          <w:sz w:val="24"/>
          <w:szCs w:val="24"/>
          <w:lang w:eastAsia="de-DE" w:bidi="ar-SA"/>
        </w:rPr>
        <w:t xml:space="preserve">die </w:t>
      </w:r>
      <w:r w:rsidR="00740505">
        <w:rPr>
          <w:rFonts w:eastAsia="Times New Roman" w:cstheme="minorHAnsi"/>
          <w:sz w:val="24"/>
          <w:szCs w:val="24"/>
          <w:lang w:eastAsia="de-DE" w:bidi="ar-SA"/>
        </w:rPr>
        <w:t>das</w:t>
      </w:r>
      <w:r w:rsidR="002E2F8E">
        <w:rPr>
          <w:rFonts w:eastAsia="Times New Roman" w:cstheme="minorHAnsi"/>
          <w:sz w:val="24"/>
          <w:szCs w:val="24"/>
          <w:lang w:eastAsia="de-DE" w:bidi="ar-SA"/>
        </w:rPr>
        <w:t xml:space="preserve"> sogenannte </w:t>
      </w:r>
      <w:proofErr w:type="spellStart"/>
      <w:r w:rsidR="002E2F8E">
        <w:rPr>
          <w:rFonts w:eastAsia="Times New Roman" w:cstheme="minorHAnsi"/>
          <w:sz w:val="24"/>
          <w:szCs w:val="24"/>
          <w:lang w:eastAsia="de-DE" w:bidi="ar-SA"/>
        </w:rPr>
        <w:t>Höfesterben</w:t>
      </w:r>
      <w:proofErr w:type="spellEnd"/>
      <w:r w:rsidR="002E2F8E">
        <w:rPr>
          <w:rFonts w:eastAsia="Times New Roman" w:cstheme="minorHAnsi"/>
          <w:sz w:val="24"/>
          <w:szCs w:val="24"/>
          <w:lang w:eastAsia="de-DE" w:bidi="ar-SA"/>
        </w:rPr>
        <w:t xml:space="preserve"> beschle</w:t>
      </w:r>
      <w:r w:rsidR="002E2F8E">
        <w:rPr>
          <w:rFonts w:eastAsia="Times New Roman" w:cstheme="minorHAnsi"/>
          <w:sz w:val="24"/>
          <w:szCs w:val="24"/>
          <w:lang w:eastAsia="de-DE" w:bidi="ar-SA"/>
        </w:rPr>
        <w:t>u</w:t>
      </w:r>
      <w:r w:rsidR="00740505">
        <w:rPr>
          <w:rFonts w:eastAsia="Times New Roman" w:cstheme="minorHAnsi"/>
          <w:sz w:val="24"/>
          <w:szCs w:val="24"/>
          <w:lang w:eastAsia="de-DE" w:bidi="ar-SA"/>
        </w:rPr>
        <w:t>ni</w:t>
      </w:r>
      <w:r w:rsidR="00344F67">
        <w:rPr>
          <w:rFonts w:eastAsia="Times New Roman" w:cstheme="minorHAnsi"/>
          <w:sz w:val="24"/>
          <w:szCs w:val="24"/>
          <w:lang w:eastAsia="de-DE" w:bidi="ar-SA"/>
        </w:rPr>
        <w:t xml:space="preserve">genden Anforderungen </w:t>
      </w:r>
      <w:r w:rsidR="002E2F8E">
        <w:rPr>
          <w:rFonts w:eastAsia="Times New Roman" w:cstheme="minorHAnsi"/>
          <w:sz w:val="24"/>
          <w:szCs w:val="24"/>
          <w:lang w:eastAsia="de-DE" w:bidi="ar-SA"/>
        </w:rPr>
        <w:t>der EU und der Bundesregierung überhaupt stemmen können. Es braucht Agrarchampignons.</w:t>
      </w:r>
    </w:p>
    <w:p w:rsidR="002E2F8E" w:rsidRDefault="002E2F8E" w:rsidP="00F2417B">
      <w:pPr>
        <w:spacing w:after="0"/>
        <w:rPr>
          <w:rFonts w:eastAsia="Times New Roman" w:cstheme="minorHAnsi"/>
          <w:sz w:val="24"/>
          <w:szCs w:val="24"/>
          <w:lang w:eastAsia="de-DE" w:bidi="ar-SA"/>
        </w:rPr>
      </w:pPr>
    </w:p>
    <w:p w:rsidR="002E2F8E" w:rsidRPr="00B5701E" w:rsidRDefault="00626A0F" w:rsidP="00F2417B">
      <w:pPr>
        <w:spacing w:after="0"/>
        <w:rPr>
          <w:rFonts w:eastAsia="Times New Roman" w:cstheme="minorHAnsi"/>
          <w:b/>
          <w:sz w:val="24"/>
          <w:szCs w:val="24"/>
          <w:lang w:eastAsia="de-DE" w:bidi="ar-SA"/>
        </w:rPr>
      </w:pPr>
      <w:r w:rsidRPr="00B5701E">
        <w:rPr>
          <w:rFonts w:eastAsia="Times New Roman" w:cstheme="minorHAnsi"/>
          <w:b/>
          <w:sz w:val="24"/>
          <w:szCs w:val="24"/>
          <w:lang w:eastAsia="de-DE" w:bidi="ar-SA"/>
        </w:rPr>
        <w:t>Die</w:t>
      </w:r>
      <w:r w:rsidR="002E2F8E" w:rsidRPr="00B5701E">
        <w:rPr>
          <w:rFonts w:eastAsia="Times New Roman" w:cstheme="minorHAnsi"/>
          <w:b/>
          <w:sz w:val="24"/>
          <w:szCs w:val="24"/>
          <w:lang w:eastAsia="de-DE" w:bidi="ar-SA"/>
        </w:rPr>
        <w:t xml:space="preserve"> L</w:t>
      </w:r>
      <w:r w:rsidR="00740505" w:rsidRPr="00B5701E">
        <w:rPr>
          <w:rFonts w:eastAsia="Times New Roman" w:cstheme="minorHAnsi"/>
          <w:b/>
          <w:sz w:val="24"/>
          <w:szCs w:val="24"/>
          <w:lang w:eastAsia="de-DE" w:bidi="ar-SA"/>
        </w:rPr>
        <w:t>eitbildfrage</w:t>
      </w:r>
    </w:p>
    <w:p w:rsidR="00F2417B" w:rsidRDefault="002E2F8E" w:rsidP="00B52127">
      <w:pPr>
        <w:spacing w:after="0"/>
        <w:rPr>
          <w:rFonts w:eastAsia="Times New Roman" w:cstheme="minorHAnsi"/>
          <w:sz w:val="24"/>
          <w:szCs w:val="24"/>
          <w:lang w:eastAsia="de-DE" w:bidi="ar-SA"/>
        </w:rPr>
      </w:pPr>
      <w:r>
        <w:rPr>
          <w:rFonts w:eastAsia="Times New Roman" w:cstheme="minorHAnsi"/>
          <w:sz w:val="24"/>
          <w:szCs w:val="24"/>
          <w:lang w:eastAsia="de-DE" w:bidi="ar-SA"/>
        </w:rPr>
        <w:t>Während</w:t>
      </w:r>
      <w:r w:rsidRPr="00215DB5">
        <w:rPr>
          <w:rFonts w:eastAsia="Times New Roman" w:cstheme="minorHAnsi"/>
          <w:sz w:val="24"/>
          <w:szCs w:val="24"/>
          <w:lang w:eastAsia="de-DE" w:bidi="ar-SA"/>
        </w:rPr>
        <w:t xml:space="preserve"> Wirtschaftsminister </w:t>
      </w:r>
      <w:proofErr w:type="spellStart"/>
      <w:r w:rsidRPr="00215DB5">
        <w:rPr>
          <w:bCs/>
          <w:sz w:val="24"/>
          <w:szCs w:val="24"/>
        </w:rPr>
        <w:t>Altmaier</w:t>
      </w:r>
      <w:proofErr w:type="spellEnd"/>
      <w:r w:rsidRPr="00215DB5">
        <w:rPr>
          <w:b/>
          <w:bCs/>
          <w:sz w:val="24"/>
          <w:szCs w:val="24"/>
        </w:rPr>
        <w:t xml:space="preserve"> </w:t>
      </w:r>
      <w:r w:rsidRPr="00F87264">
        <w:rPr>
          <w:rFonts w:eastAsia="Times New Roman" w:cstheme="minorHAnsi"/>
          <w:sz w:val="24"/>
          <w:szCs w:val="24"/>
          <w:lang w:eastAsia="de-DE" w:bidi="ar-SA"/>
        </w:rPr>
        <w:t>industriepolitische Champignons fördern</w:t>
      </w:r>
      <w:r>
        <w:rPr>
          <w:rFonts w:eastAsia="Times New Roman" w:cstheme="minorHAnsi"/>
          <w:sz w:val="24"/>
          <w:szCs w:val="24"/>
          <w:lang w:eastAsia="de-DE" w:bidi="ar-SA"/>
        </w:rPr>
        <w:t xml:space="preserve"> und schü</w:t>
      </w:r>
      <w:r>
        <w:rPr>
          <w:rFonts w:eastAsia="Times New Roman" w:cstheme="minorHAnsi"/>
          <w:sz w:val="24"/>
          <w:szCs w:val="24"/>
          <w:lang w:eastAsia="de-DE" w:bidi="ar-SA"/>
        </w:rPr>
        <w:t>t</w:t>
      </w:r>
      <w:r>
        <w:rPr>
          <w:rFonts w:eastAsia="Times New Roman" w:cstheme="minorHAnsi"/>
          <w:sz w:val="24"/>
          <w:szCs w:val="24"/>
          <w:lang w:eastAsia="de-DE" w:bidi="ar-SA"/>
        </w:rPr>
        <w:t>zen will, wird das Idyll l</w:t>
      </w:r>
      <w:r w:rsidRPr="00215DB5">
        <w:rPr>
          <w:rFonts w:eastAsia="Times New Roman" w:cstheme="minorHAnsi"/>
          <w:sz w:val="24"/>
          <w:szCs w:val="24"/>
          <w:lang w:eastAsia="de-DE" w:bidi="ar-SA"/>
        </w:rPr>
        <w:t>andwirtschaftsfer</w:t>
      </w:r>
      <w:r w:rsidRPr="00F87264">
        <w:rPr>
          <w:rFonts w:eastAsia="Times New Roman" w:cstheme="minorHAnsi"/>
          <w:sz w:val="24"/>
          <w:szCs w:val="24"/>
          <w:lang w:eastAsia="de-DE" w:bidi="ar-SA"/>
        </w:rPr>
        <w:t>ner Großstädter</w:t>
      </w:r>
      <w:r>
        <w:rPr>
          <w:rFonts w:eastAsia="Times New Roman" w:cstheme="minorHAnsi"/>
          <w:sz w:val="24"/>
          <w:szCs w:val="24"/>
          <w:lang w:eastAsia="de-DE" w:bidi="ar-SA"/>
        </w:rPr>
        <w:t xml:space="preserve"> in Form </w:t>
      </w:r>
      <w:r w:rsidRPr="00F87264">
        <w:rPr>
          <w:rFonts w:eastAsia="Times New Roman" w:cstheme="minorHAnsi"/>
          <w:sz w:val="24"/>
          <w:szCs w:val="24"/>
          <w:lang w:eastAsia="de-DE" w:bidi="ar-SA"/>
        </w:rPr>
        <w:t>fam</w:t>
      </w:r>
      <w:r>
        <w:rPr>
          <w:rFonts w:eastAsia="Times New Roman" w:cstheme="minorHAnsi"/>
          <w:sz w:val="24"/>
          <w:szCs w:val="24"/>
          <w:lang w:eastAsia="de-DE" w:bidi="ar-SA"/>
        </w:rPr>
        <w:t>iliengeführter</w:t>
      </w:r>
      <w:r w:rsidRPr="00F87264">
        <w:rPr>
          <w:rFonts w:eastAsia="Times New Roman" w:cstheme="minorHAnsi"/>
          <w:sz w:val="24"/>
          <w:szCs w:val="24"/>
          <w:lang w:eastAsia="de-DE" w:bidi="ar-SA"/>
        </w:rPr>
        <w:t xml:space="preserve"> Kleinb</w:t>
      </w:r>
      <w:r w:rsidRPr="00F87264">
        <w:rPr>
          <w:rFonts w:eastAsia="Times New Roman" w:cstheme="minorHAnsi"/>
          <w:sz w:val="24"/>
          <w:szCs w:val="24"/>
          <w:lang w:eastAsia="de-DE" w:bidi="ar-SA"/>
        </w:rPr>
        <w:t>e</w:t>
      </w:r>
      <w:r w:rsidRPr="00F87264">
        <w:rPr>
          <w:rFonts w:eastAsia="Times New Roman" w:cstheme="minorHAnsi"/>
          <w:sz w:val="24"/>
          <w:szCs w:val="24"/>
          <w:lang w:eastAsia="de-DE" w:bidi="ar-SA"/>
        </w:rPr>
        <w:t>trieb</w:t>
      </w:r>
      <w:r>
        <w:rPr>
          <w:rFonts w:eastAsia="Times New Roman" w:cstheme="minorHAnsi"/>
          <w:sz w:val="24"/>
          <w:szCs w:val="24"/>
          <w:lang w:eastAsia="de-DE" w:bidi="ar-SA"/>
        </w:rPr>
        <w:t>e</w:t>
      </w:r>
      <w:r w:rsidR="00626A0F">
        <w:rPr>
          <w:rFonts w:eastAsia="Times New Roman" w:cstheme="minorHAnsi"/>
          <w:sz w:val="24"/>
          <w:szCs w:val="24"/>
          <w:lang w:eastAsia="de-DE" w:bidi="ar-SA"/>
        </w:rPr>
        <w:t xml:space="preserve"> propagiert</w:t>
      </w:r>
      <w:r w:rsidRPr="00F87264">
        <w:rPr>
          <w:rFonts w:eastAsia="Times New Roman" w:cstheme="minorHAnsi"/>
          <w:sz w:val="24"/>
          <w:szCs w:val="24"/>
          <w:lang w:eastAsia="de-DE" w:bidi="ar-SA"/>
        </w:rPr>
        <w:t xml:space="preserve">. Wirtschaftsministern </w:t>
      </w:r>
      <w:proofErr w:type="spellStart"/>
      <w:r w:rsidRPr="00F87264">
        <w:rPr>
          <w:rFonts w:eastAsia="Times New Roman" w:cstheme="minorHAnsi"/>
          <w:sz w:val="24"/>
          <w:szCs w:val="24"/>
          <w:lang w:eastAsia="de-DE" w:bidi="ar-SA"/>
        </w:rPr>
        <w:t>Altmaier</w:t>
      </w:r>
      <w:proofErr w:type="spellEnd"/>
      <w:r w:rsidRPr="00F87264">
        <w:rPr>
          <w:rFonts w:eastAsia="Times New Roman" w:cstheme="minorHAnsi"/>
          <w:sz w:val="24"/>
          <w:szCs w:val="24"/>
          <w:lang w:eastAsia="de-DE" w:bidi="ar-SA"/>
        </w:rPr>
        <w:t xml:space="preserve"> würde im </w:t>
      </w:r>
      <w:proofErr w:type="spellStart"/>
      <w:r w:rsidRPr="00F87264">
        <w:rPr>
          <w:rFonts w:eastAsia="Times New Roman" w:cstheme="minorHAnsi"/>
          <w:sz w:val="24"/>
          <w:szCs w:val="24"/>
          <w:lang w:eastAsia="de-DE" w:bidi="ar-SA"/>
        </w:rPr>
        <w:t>Oktraeder</w:t>
      </w:r>
      <w:proofErr w:type="spellEnd"/>
      <w:r w:rsidRPr="00F87264">
        <w:rPr>
          <w:rFonts w:eastAsia="Times New Roman" w:cstheme="minorHAnsi"/>
          <w:sz w:val="24"/>
          <w:szCs w:val="24"/>
          <w:lang w:eastAsia="de-DE" w:bidi="ar-SA"/>
        </w:rPr>
        <w:t xml:space="preserve"> sp</w:t>
      </w:r>
      <w:r w:rsidR="00352C3A">
        <w:rPr>
          <w:rFonts w:eastAsia="Times New Roman" w:cstheme="minorHAnsi"/>
          <w:sz w:val="24"/>
          <w:szCs w:val="24"/>
          <w:lang w:eastAsia="de-DE" w:bidi="ar-SA"/>
        </w:rPr>
        <w:t>ringen, müßte er verkünden, daß</w:t>
      </w:r>
      <w:r w:rsidR="00092037">
        <w:rPr>
          <w:rFonts w:eastAsia="Times New Roman" w:cstheme="minorHAnsi"/>
          <w:sz w:val="24"/>
          <w:szCs w:val="24"/>
          <w:lang w:eastAsia="de-DE" w:bidi="ar-SA"/>
        </w:rPr>
        <w:t xml:space="preserve"> </w:t>
      </w:r>
      <w:r w:rsidRPr="00F87264">
        <w:rPr>
          <w:rFonts w:eastAsia="Times New Roman" w:cstheme="minorHAnsi"/>
          <w:sz w:val="24"/>
          <w:szCs w:val="24"/>
          <w:lang w:eastAsia="de-DE" w:bidi="ar-SA"/>
        </w:rPr>
        <w:t>internatio</w:t>
      </w:r>
      <w:r w:rsidR="00352C3A">
        <w:rPr>
          <w:rFonts w:eastAsia="Times New Roman" w:cstheme="minorHAnsi"/>
          <w:sz w:val="24"/>
          <w:szCs w:val="24"/>
          <w:lang w:eastAsia="de-DE" w:bidi="ar-SA"/>
        </w:rPr>
        <w:t>nale</w:t>
      </w:r>
      <w:r w:rsidR="00740505">
        <w:rPr>
          <w:rFonts w:eastAsia="Times New Roman" w:cstheme="minorHAnsi"/>
          <w:sz w:val="24"/>
          <w:szCs w:val="24"/>
          <w:lang w:eastAsia="de-DE" w:bidi="ar-SA"/>
        </w:rPr>
        <w:t xml:space="preserve"> Champignons</w:t>
      </w:r>
      <w:r w:rsidRPr="00F87264">
        <w:rPr>
          <w:rFonts w:eastAsia="Times New Roman" w:cstheme="minorHAnsi"/>
          <w:sz w:val="24"/>
          <w:szCs w:val="24"/>
          <w:lang w:eastAsia="de-DE" w:bidi="ar-SA"/>
        </w:rPr>
        <w:t xml:space="preserve"> politisch</w:t>
      </w:r>
      <w:r>
        <w:rPr>
          <w:rFonts w:eastAsia="Times New Roman" w:cstheme="minorHAnsi"/>
          <w:sz w:val="24"/>
          <w:szCs w:val="24"/>
          <w:lang w:eastAsia="de-DE" w:bidi="ar-SA"/>
        </w:rPr>
        <w:t xml:space="preserve"> </w:t>
      </w:r>
      <w:r w:rsidR="00092037">
        <w:rPr>
          <w:rFonts w:eastAsia="Times New Roman" w:cstheme="minorHAnsi"/>
          <w:sz w:val="24"/>
          <w:szCs w:val="24"/>
          <w:lang w:eastAsia="de-DE" w:bidi="ar-SA"/>
        </w:rPr>
        <w:t xml:space="preserve">nicht mehr </w:t>
      </w:r>
      <w:r>
        <w:rPr>
          <w:rFonts w:eastAsia="Times New Roman" w:cstheme="minorHAnsi"/>
          <w:sz w:val="24"/>
          <w:szCs w:val="24"/>
          <w:lang w:eastAsia="de-DE" w:bidi="ar-SA"/>
        </w:rPr>
        <w:t>gewollt sind, s</w:t>
      </w:r>
      <w:r w:rsidR="00352C3A">
        <w:rPr>
          <w:rFonts w:eastAsia="Times New Roman" w:cstheme="minorHAnsi"/>
          <w:sz w:val="24"/>
          <w:szCs w:val="24"/>
          <w:lang w:eastAsia="de-DE" w:bidi="ar-SA"/>
        </w:rPr>
        <w:t>tatt dessen</w:t>
      </w:r>
      <w:r w:rsidR="00626A0F">
        <w:rPr>
          <w:rFonts w:eastAsia="Times New Roman" w:cstheme="minorHAnsi"/>
          <w:sz w:val="24"/>
          <w:szCs w:val="24"/>
          <w:lang w:eastAsia="de-DE" w:bidi="ar-SA"/>
        </w:rPr>
        <w:t xml:space="preserve"> Kleinf</w:t>
      </w:r>
      <w:r>
        <w:rPr>
          <w:rFonts w:eastAsia="Times New Roman" w:cstheme="minorHAnsi"/>
          <w:sz w:val="24"/>
          <w:szCs w:val="24"/>
          <w:lang w:eastAsia="de-DE" w:bidi="ar-SA"/>
        </w:rPr>
        <w:t>amilienu</w:t>
      </w:r>
      <w:r w:rsidRPr="00F87264">
        <w:rPr>
          <w:rFonts w:eastAsia="Times New Roman" w:cstheme="minorHAnsi"/>
          <w:sz w:val="24"/>
          <w:szCs w:val="24"/>
          <w:lang w:eastAsia="de-DE" w:bidi="ar-SA"/>
        </w:rPr>
        <w:t>nternehmen, die nur um ihren Schorns</w:t>
      </w:r>
      <w:r>
        <w:rPr>
          <w:rFonts w:eastAsia="Times New Roman" w:cstheme="minorHAnsi"/>
          <w:sz w:val="24"/>
          <w:szCs w:val="24"/>
          <w:lang w:eastAsia="de-DE" w:bidi="ar-SA"/>
        </w:rPr>
        <w:t xml:space="preserve">tein herum wirtschaften und </w:t>
      </w:r>
      <w:r w:rsidR="00A629E5">
        <w:rPr>
          <w:rFonts w:eastAsia="Times New Roman" w:cstheme="minorHAnsi"/>
          <w:sz w:val="24"/>
          <w:szCs w:val="24"/>
          <w:lang w:eastAsia="de-DE" w:bidi="ar-SA"/>
        </w:rPr>
        <w:t xml:space="preserve">in der Wertschöpfungskette das schwächste Glied sind. </w:t>
      </w:r>
      <w:r w:rsidRPr="00F87264">
        <w:rPr>
          <w:rFonts w:eastAsia="Times New Roman" w:cstheme="minorHAnsi"/>
          <w:sz w:val="24"/>
          <w:szCs w:val="24"/>
          <w:lang w:eastAsia="de-DE" w:bidi="ar-SA"/>
        </w:rPr>
        <w:t>Also Rückke</w:t>
      </w:r>
      <w:r>
        <w:rPr>
          <w:rFonts w:eastAsia="Times New Roman" w:cstheme="minorHAnsi"/>
          <w:sz w:val="24"/>
          <w:szCs w:val="24"/>
          <w:lang w:eastAsia="de-DE" w:bidi="ar-SA"/>
        </w:rPr>
        <w:t>hr zu heimischen Webstühlen und Hammerwerken am Bach?</w:t>
      </w:r>
      <w:r w:rsidRPr="00F87264">
        <w:rPr>
          <w:rFonts w:eastAsia="Times New Roman" w:cstheme="minorHAnsi"/>
          <w:sz w:val="24"/>
          <w:szCs w:val="24"/>
          <w:lang w:eastAsia="de-DE" w:bidi="ar-SA"/>
        </w:rPr>
        <w:t xml:space="preserve"> War</w:t>
      </w:r>
      <w:r w:rsidR="009A677E">
        <w:rPr>
          <w:rFonts w:eastAsia="Times New Roman" w:cstheme="minorHAnsi"/>
          <w:sz w:val="24"/>
          <w:szCs w:val="24"/>
          <w:lang w:eastAsia="de-DE" w:bidi="ar-SA"/>
        </w:rPr>
        <w:t>um</w:t>
      </w:r>
      <w:r w:rsidR="00740505">
        <w:rPr>
          <w:rFonts w:eastAsia="Times New Roman" w:cstheme="minorHAnsi"/>
          <w:sz w:val="24"/>
          <w:szCs w:val="24"/>
          <w:lang w:eastAsia="de-DE" w:bidi="ar-SA"/>
        </w:rPr>
        <w:t xml:space="preserve"> </w:t>
      </w:r>
      <w:r w:rsidRPr="00F87264">
        <w:rPr>
          <w:rFonts w:eastAsia="Times New Roman" w:cstheme="minorHAnsi"/>
          <w:sz w:val="24"/>
          <w:szCs w:val="24"/>
          <w:lang w:eastAsia="de-DE" w:bidi="ar-SA"/>
        </w:rPr>
        <w:t xml:space="preserve">nicht </w:t>
      </w:r>
      <w:r>
        <w:rPr>
          <w:rFonts w:eastAsia="Times New Roman" w:cstheme="minorHAnsi"/>
          <w:sz w:val="24"/>
          <w:szCs w:val="24"/>
          <w:lang w:eastAsia="de-DE" w:bidi="ar-SA"/>
        </w:rPr>
        <w:t>die Abteilung</w:t>
      </w:r>
      <w:r w:rsidR="00A629E5">
        <w:rPr>
          <w:rFonts w:eastAsia="Times New Roman" w:cstheme="minorHAnsi"/>
          <w:sz w:val="24"/>
          <w:szCs w:val="24"/>
          <w:lang w:eastAsia="de-DE" w:bidi="ar-SA"/>
        </w:rPr>
        <w:t>en des BMEL in bestehende Mini</w:t>
      </w:r>
      <w:r w:rsidR="00A629E5">
        <w:rPr>
          <w:rFonts w:eastAsia="Times New Roman" w:cstheme="minorHAnsi"/>
          <w:sz w:val="24"/>
          <w:szCs w:val="24"/>
          <w:lang w:eastAsia="de-DE" w:bidi="ar-SA"/>
        </w:rPr>
        <w:t>s</w:t>
      </w:r>
      <w:r w:rsidR="00A629E5">
        <w:rPr>
          <w:rFonts w:eastAsia="Times New Roman" w:cstheme="minorHAnsi"/>
          <w:sz w:val="24"/>
          <w:szCs w:val="24"/>
          <w:lang w:eastAsia="de-DE" w:bidi="ar-SA"/>
        </w:rPr>
        <w:t>terien integrieren und erhebliche Kosten einsparen?</w:t>
      </w:r>
      <w:r w:rsidR="00740505">
        <w:rPr>
          <w:rFonts w:eastAsia="Times New Roman" w:cstheme="minorHAnsi"/>
          <w:sz w:val="24"/>
          <w:szCs w:val="24"/>
          <w:lang w:eastAsia="de-DE" w:bidi="ar-SA"/>
        </w:rPr>
        <w:t xml:space="preserve"> Wer hat schon berechnet, welche </w:t>
      </w:r>
      <w:proofErr w:type="spellStart"/>
      <w:r w:rsidR="00740505">
        <w:rPr>
          <w:rFonts w:eastAsia="Times New Roman" w:cstheme="minorHAnsi"/>
          <w:sz w:val="24"/>
          <w:szCs w:val="24"/>
          <w:lang w:eastAsia="de-DE" w:bidi="ar-SA"/>
        </w:rPr>
        <w:t>Bürokratiekosten</w:t>
      </w:r>
      <w:proofErr w:type="spellEnd"/>
      <w:r w:rsidR="00740505">
        <w:rPr>
          <w:rFonts w:eastAsia="Times New Roman" w:cstheme="minorHAnsi"/>
          <w:sz w:val="24"/>
          <w:szCs w:val="24"/>
          <w:lang w:eastAsia="de-DE" w:bidi="ar-SA"/>
        </w:rPr>
        <w:t xml:space="preserve"> in der EU und im Bund durch die atomisierte Landwirtschaftsstruktur en</w:t>
      </w:r>
      <w:r w:rsidR="00740505">
        <w:rPr>
          <w:rFonts w:eastAsia="Times New Roman" w:cstheme="minorHAnsi"/>
          <w:sz w:val="24"/>
          <w:szCs w:val="24"/>
          <w:lang w:eastAsia="de-DE" w:bidi="ar-SA"/>
        </w:rPr>
        <w:t>t</w:t>
      </w:r>
      <w:r w:rsidR="00740505">
        <w:rPr>
          <w:rFonts w:eastAsia="Times New Roman" w:cstheme="minorHAnsi"/>
          <w:sz w:val="24"/>
          <w:szCs w:val="24"/>
          <w:lang w:eastAsia="de-DE" w:bidi="ar-SA"/>
        </w:rPr>
        <w:t>stehen?</w:t>
      </w:r>
    </w:p>
    <w:p w:rsidR="00F72A70" w:rsidRPr="00A629E5" w:rsidRDefault="00352C3A" w:rsidP="00B52127">
      <w:pPr>
        <w:spacing w:after="0"/>
        <w:rPr>
          <w:rFonts w:eastAsia="Times New Roman" w:cstheme="minorHAnsi"/>
          <w:sz w:val="24"/>
          <w:szCs w:val="24"/>
          <w:lang w:eastAsia="de-DE" w:bidi="ar-SA"/>
        </w:rPr>
      </w:pPr>
      <w:r>
        <w:rPr>
          <w:rFonts w:eastAsia="Times New Roman" w:cstheme="minorHAnsi"/>
          <w:sz w:val="24"/>
          <w:szCs w:val="24"/>
          <w:lang w:eastAsia="de-DE" w:bidi="ar-SA"/>
        </w:rPr>
        <w:lastRenderedPageBreak/>
        <w:t>Ein integrierender Diskussionsa</w:t>
      </w:r>
      <w:r w:rsidR="00F72A70">
        <w:rPr>
          <w:rFonts w:eastAsia="Times New Roman" w:cstheme="minorHAnsi"/>
          <w:sz w:val="24"/>
          <w:szCs w:val="24"/>
          <w:lang w:eastAsia="de-DE" w:bidi="ar-SA"/>
        </w:rPr>
        <w:t xml:space="preserve">nsatz könnte </w:t>
      </w:r>
      <w:r w:rsidR="007858C1">
        <w:rPr>
          <w:rFonts w:eastAsia="Times New Roman" w:cstheme="minorHAnsi"/>
          <w:sz w:val="24"/>
          <w:szCs w:val="24"/>
          <w:lang w:eastAsia="de-DE" w:bidi="ar-SA"/>
        </w:rPr>
        <w:t xml:space="preserve">übrigens </w:t>
      </w:r>
      <w:r w:rsidR="00F72A70">
        <w:rPr>
          <w:rFonts w:eastAsia="Times New Roman" w:cstheme="minorHAnsi"/>
          <w:sz w:val="24"/>
          <w:szCs w:val="24"/>
          <w:lang w:eastAsia="de-DE" w:bidi="ar-SA"/>
        </w:rPr>
        <w:t>die Umwidmung der Zukunftskommi</w:t>
      </w:r>
      <w:r w:rsidR="00F72A70">
        <w:rPr>
          <w:rFonts w:eastAsia="Times New Roman" w:cstheme="minorHAnsi"/>
          <w:sz w:val="24"/>
          <w:szCs w:val="24"/>
          <w:lang w:eastAsia="de-DE" w:bidi="ar-SA"/>
        </w:rPr>
        <w:t>s</w:t>
      </w:r>
      <w:r w:rsidR="00F72A70">
        <w:rPr>
          <w:rFonts w:eastAsia="Times New Roman" w:cstheme="minorHAnsi"/>
          <w:sz w:val="24"/>
          <w:szCs w:val="24"/>
          <w:lang w:eastAsia="de-DE" w:bidi="ar-SA"/>
        </w:rPr>
        <w:t>sion Landwirt</w:t>
      </w:r>
      <w:r w:rsidR="007858C1">
        <w:rPr>
          <w:rFonts w:eastAsia="Times New Roman" w:cstheme="minorHAnsi"/>
          <w:sz w:val="24"/>
          <w:szCs w:val="24"/>
          <w:lang w:eastAsia="de-DE" w:bidi="ar-SA"/>
        </w:rPr>
        <w:t xml:space="preserve">schaft </w:t>
      </w:r>
      <w:r w:rsidR="00F72A70">
        <w:rPr>
          <w:rFonts w:eastAsia="Times New Roman" w:cstheme="minorHAnsi"/>
          <w:sz w:val="24"/>
          <w:szCs w:val="24"/>
          <w:lang w:eastAsia="de-DE" w:bidi="ar-SA"/>
        </w:rPr>
        <w:t xml:space="preserve">zur </w:t>
      </w:r>
      <w:proofErr w:type="gramStart"/>
      <w:r w:rsidR="00F72A70">
        <w:rPr>
          <w:rFonts w:eastAsia="Times New Roman" w:cstheme="minorHAnsi"/>
          <w:sz w:val="24"/>
          <w:szCs w:val="24"/>
          <w:lang w:eastAsia="de-DE" w:bidi="ar-SA"/>
        </w:rPr>
        <w:t>einer</w:t>
      </w:r>
      <w:proofErr w:type="gramEnd"/>
      <w:r w:rsidR="00F72A70">
        <w:rPr>
          <w:rFonts w:eastAsia="Times New Roman" w:cstheme="minorHAnsi"/>
          <w:sz w:val="24"/>
          <w:szCs w:val="24"/>
          <w:lang w:eastAsia="de-DE" w:bidi="ar-SA"/>
        </w:rPr>
        <w:t xml:space="preserve"> Arbeitsgruppe Naturkapital werden – sie könnte und sollte </w:t>
      </w:r>
      <w:proofErr w:type="spellStart"/>
      <w:r w:rsidR="003C340E">
        <w:rPr>
          <w:rFonts w:eastAsia="Times New Roman" w:cstheme="minorHAnsi"/>
          <w:sz w:val="24"/>
          <w:szCs w:val="24"/>
          <w:lang w:eastAsia="de-DE" w:bidi="ar-SA"/>
        </w:rPr>
        <w:t>brachenübergreifend</w:t>
      </w:r>
      <w:proofErr w:type="spellEnd"/>
      <w:r w:rsidR="00F72A70">
        <w:rPr>
          <w:rFonts w:eastAsia="Times New Roman" w:cstheme="minorHAnsi"/>
          <w:sz w:val="24"/>
          <w:szCs w:val="24"/>
          <w:lang w:eastAsia="de-DE" w:bidi="ar-SA"/>
        </w:rPr>
        <w:t xml:space="preserve"> tätig werden.</w:t>
      </w:r>
    </w:p>
    <w:sectPr w:rsidR="00F72A70" w:rsidRPr="00A629E5" w:rsidSect="005E2A4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stylePaneFormatFilter w:val="1021"/>
  <w:defaultTabStop w:val="708"/>
  <w:autoHyphenation/>
  <w:hyphenationZone w:val="425"/>
  <w:characterSpacingControl w:val="doNotCompress"/>
  <w:compat/>
  <w:rsids>
    <w:rsidRoot w:val="00B52127"/>
    <w:rsid w:val="00014758"/>
    <w:rsid w:val="0003610D"/>
    <w:rsid w:val="00092037"/>
    <w:rsid w:val="000B1EA8"/>
    <w:rsid w:val="000F2AAC"/>
    <w:rsid w:val="001623C0"/>
    <w:rsid w:val="001B63A7"/>
    <w:rsid w:val="00232C8A"/>
    <w:rsid w:val="00256E03"/>
    <w:rsid w:val="00282C0A"/>
    <w:rsid w:val="002A77A8"/>
    <w:rsid w:val="002E2F8E"/>
    <w:rsid w:val="002E3926"/>
    <w:rsid w:val="00307C44"/>
    <w:rsid w:val="00311625"/>
    <w:rsid w:val="00344F67"/>
    <w:rsid w:val="00352C3A"/>
    <w:rsid w:val="003946E1"/>
    <w:rsid w:val="003C340E"/>
    <w:rsid w:val="00431442"/>
    <w:rsid w:val="0044222A"/>
    <w:rsid w:val="004B4B48"/>
    <w:rsid w:val="0054221C"/>
    <w:rsid w:val="005819EA"/>
    <w:rsid w:val="00595C57"/>
    <w:rsid w:val="00595D93"/>
    <w:rsid w:val="005C4935"/>
    <w:rsid w:val="005E2A44"/>
    <w:rsid w:val="005F2669"/>
    <w:rsid w:val="00622D01"/>
    <w:rsid w:val="00626A0F"/>
    <w:rsid w:val="006966C7"/>
    <w:rsid w:val="00740505"/>
    <w:rsid w:val="007712E8"/>
    <w:rsid w:val="007858C1"/>
    <w:rsid w:val="007D6337"/>
    <w:rsid w:val="007E50D6"/>
    <w:rsid w:val="00884DBD"/>
    <w:rsid w:val="00886F2A"/>
    <w:rsid w:val="00887A9F"/>
    <w:rsid w:val="008A661D"/>
    <w:rsid w:val="008F6326"/>
    <w:rsid w:val="00931106"/>
    <w:rsid w:val="00954675"/>
    <w:rsid w:val="00990FC7"/>
    <w:rsid w:val="00995CA2"/>
    <w:rsid w:val="009A677E"/>
    <w:rsid w:val="009C24FC"/>
    <w:rsid w:val="009D2451"/>
    <w:rsid w:val="009F05C1"/>
    <w:rsid w:val="00A61C96"/>
    <w:rsid w:val="00A629E5"/>
    <w:rsid w:val="00A7040C"/>
    <w:rsid w:val="00A81D93"/>
    <w:rsid w:val="00B050B4"/>
    <w:rsid w:val="00B17843"/>
    <w:rsid w:val="00B32441"/>
    <w:rsid w:val="00B52127"/>
    <w:rsid w:val="00B5701E"/>
    <w:rsid w:val="00B63422"/>
    <w:rsid w:val="00B93451"/>
    <w:rsid w:val="00B9410D"/>
    <w:rsid w:val="00B96C95"/>
    <w:rsid w:val="00BC5ACD"/>
    <w:rsid w:val="00C20745"/>
    <w:rsid w:val="00C51C39"/>
    <w:rsid w:val="00CD77C2"/>
    <w:rsid w:val="00D5206E"/>
    <w:rsid w:val="00D53443"/>
    <w:rsid w:val="00D72BBA"/>
    <w:rsid w:val="00D95034"/>
    <w:rsid w:val="00DC794C"/>
    <w:rsid w:val="00DE7D84"/>
    <w:rsid w:val="00E45FA0"/>
    <w:rsid w:val="00E82EED"/>
    <w:rsid w:val="00EF1E1A"/>
    <w:rsid w:val="00F2417B"/>
    <w:rsid w:val="00F72A70"/>
    <w:rsid w:val="00FC56B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11625"/>
    <w:rPr>
      <w:lang w:val="de-DE"/>
    </w:rPr>
  </w:style>
  <w:style w:type="paragraph" w:styleId="berschrift1">
    <w:name w:val="heading 1"/>
    <w:basedOn w:val="Standard"/>
    <w:next w:val="Standard"/>
    <w:link w:val="berschrift1Zchn"/>
    <w:uiPriority w:val="9"/>
    <w:qFormat/>
    <w:rsid w:val="00311625"/>
    <w:pPr>
      <w:spacing w:before="480" w:after="0"/>
      <w:contextualSpacing/>
      <w:outlineLvl w:val="0"/>
    </w:pPr>
    <w:rPr>
      <w:rFonts w:asciiTheme="majorHAnsi" w:eastAsiaTheme="majorEastAsia" w:hAnsiTheme="majorHAnsi" w:cstheme="majorBidi"/>
      <w:b/>
      <w:bCs/>
      <w:sz w:val="28"/>
      <w:szCs w:val="28"/>
      <w:lang w:val="en-US"/>
    </w:rPr>
  </w:style>
  <w:style w:type="paragraph" w:styleId="berschrift2">
    <w:name w:val="heading 2"/>
    <w:basedOn w:val="Standard"/>
    <w:next w:val="Standard"/>
    <w:link w:val="berschrift2Zchn"/>
    <w:uiPriority w:val="9"/>
    <w:semiHidden/>
    <w:unhideWhenUsed/>
    <w:qFormat/>
    <w:rsid w:val="00311625"/>
    <w:pPr>
      <w:spacing w:before="200" w:after="0"/>
      <w:outlineLvl w:val="1"/>
    </w:pPr>
    <w:rPr>
      <w:rFonts w:asciiTheme="majorHAnsi" w:eastAsiaTheme="majorEastAsia" w:hAnsiTheme="majorHAnsi" w:cstheme="majorBidi"/>
      <w:b/>
      <w:bCs/>
      <w:sz w:val="26"/>
      <w:szCs w:val="26"/>
      <w:lang w:val="en-US"/>
    </w:rPr>
  </w:style>
  <w:style w:type="paragraph" w:styleId="berschrift3">
    <w:name w:val="heading 3"/>
    <w:basedOn w:val="Standard"/>
    <w:next w:val="Standard"/>
    <w:link w:val="berschrift3Zchn"/>
    <w:uiPriority w:val="9"/>
    <w:semiHidden/>
    <w:unhideWhenUsed/>
    <w:qFormat/>
    <w:rsid w:val="00311625"/>
    <w:pPr>
      <w:spacing w:before="200" w:after="0" w:line="271" w:lineRule="auto"/>
      <w:outlineLvl w:val="2"/>
    </w:pPr>
    <w:rPr>
      <w:rFonts w:asciiTheme="majorHAnsi" w:eastAsiaTheme="majorEastAsia" w:hAnsiTheme="majorHAnsi" w:cstheme="majorBidi"/>
      <w:b/>
      <w:bCs/>
      <w:lang w:val="en-US"/>
    </w:rPr>
  </w:style>
  <w:style w:type="paragraph" w:styleId="berschrift4">
    <w:name w:val="heading 4"/>
    <w:basedOn w:val="Standard"/>
    <w:next w:val="Standard"/>
    <w:link w:val="berschrift4Zchn"/>
    <w:uiPriority w:val="9"/>
    <w:semiHidden/>
    <w:unhideWhenUsed/>
    <w:qFormat/>
    <w:rsid w:val="00311625"/>
    <w:pPr>
      <w:spacing w:before="200" w:after="0"/>
      <w:outlineLvl w:val="3"/>
    </w:pPr>
    <w:rPr>
      <w:rFonts w:asciiTheme="majorHAnsi" w:eastAsiaTheme="majorEastAsia" w:hAnsiTheme="majorHAnsi" w:cstheme="majorBidi"/>
      <w:b/>
      <w:bCs/>
      <w:i/>
      <w:iCs/>
      <w:lang w:val="en-US"/>
    </w:rPr>
  </w:style>
  <w:style w:type="paragraph" w:styleId="berschrift5">
    <w:name w:val="heading 5"/>
    <w:basedOn w:val="Standard"/>
    <w:next w:val="Standard"/>
    <w:link w:val="berschrift5Zchn"/>
    <w:uiPriority w:val="9"/>
    <w:semiHidden/>
    <w:unhideWhenUsed/>
    <w:qFormat/>
    <w:rsid w:val="00311625"/>
    <w:pPr>
      <w:spacing w:before="200" w:after="0"/>
      <w:outlineLvl w:val="4"/>
    </w:pPr>
    <w:rPr>
      <w:rFonts w:asciiTheme="majorHAnsi" w:eastAsiaTheme="majorEastAsia" w:hAnsiTheme="majorHAnsi" w:cstheme="majorBidi"/>
      <w:b/>
      <w:bCs/>
      <w:color w:val="7F7F7F" w:themeColor="text1" w:themeTint="80"/>
      <w:lang w:val="en-US"/>
    </w:rPr>
  </w:style>
  <w:style w:type="paragraph" w:styleId="berschrift6">
    <w:name w:val="heading 6"/>
    <w:basedOn w:val="Standard"/>
    <w:next w:val="Standard"/>
    <w:link w:val="berschrift6Zchn"/>
    <w:uiPriority w:val="9"/>
    <w:semiHidden/>
    <w:unhideWhenUsed/>
    <w:qFormat/>
    <w:rsid w:val="00311625"/>
    <w:pPr>
      <w:spacing w:after="0" w:line="271" w:lineRule="auto"/>
      <w:outlineLvl w:val="5"/>
    </w:pPr>
    <w:rPr>
      <w:rFonts w:asciiTheme="majorHAnsi" w:eastAsiaTheme="majorEastAsia" w:hAnsiTheme="majorHAnsi" w:cstheme="majorBidi"/>
      <w:b/>
      <w:bCs/>
      <w:i/>
      <w:iCs/>
      <w:color w:val="7F7F7F" w:themeColor="text1" w:themeTint="80"/>
      <w:lang w:val="en-US"/>
    </w:rPr>
  </w:style>
  <w:style w:type="paragraph" w:styleId="berschrift7">
    <w:name w:val="heading 7"/>
    <w:basedOn w:val="Standard"/>
    <w:next w:val="Standard"/>
    <w:link w:val="berschrift7Zchn"/>
    <w:uiPriority w:val="9"/>
    <w:semiHidden/>
    <w:unhideWhenUsed/>
    <w:qFormat/>
    <w:rsid w:val="00311625"/>
    <w:pPr>
      <w:spacing w:after="0"/>
      <w:outlineLvl w:val="6"/>
    </w:pPr>
    <w:rPr>
      <w:rFonts w:asciiTheme="majorHAnsi" w:eastAsiaTheme="majorEastAsia" w:hAnsiTheme="majorHAnsi" w:cstheme="majorBidi"/>
      <w:i/>
      <w:iCs/>
      <w:lang w:val="en-US"/>
    </w:rPr>
  </w:style>
  <w:style w:type="paragraph" w:styleId="berschrift8">
    <w:name w:val="heading 8"/>
    <w:basedOn w:val="Standard"/>
    <w:next w:val="Standard"/>
    <w:link w:val="berschrift8Zchn"/>
    <w:uiPriority w:val="9"/>
    <w:semiHidden/>
    <w:unhideWhenUsed/>
    <w:qFormat/>
    <w:rsid w:val="00311625"/>
    <w:pPr>
      <w:spacing w:after="0"/>
      <w:outlineLvl w:val="7"/>
    </w:pPr>
    <w:rPr>
      <w:rFonts w:asciiTheme="majorHAnsi" w:eastAsiaTheme="majorEastAsia" w:hAnsiTheme="majorHAnsi" w:cstheme="majorBidi"/>
      <w:sz w:val="20"/>
      <w:szCs w:val="20"/>
      <w:lang w:val="en-US"/>
    </w:rPr>
  </w:style>
  <w:style w:type="paragraph" w:styleId="berschrift9">
    <w:name w:val="heading 9"/>
    <w:basedOn w:val="Standard"/>
    <w:next w:val="Standard"/>
    <w:link w:val="berschrift9Zchn"/>
    <w:uiPriority w:val="9"/>
    <w:semiHidden/>
    <w:unhideWhenUsed/>
    <w:qFormat/>
    <w:rsid w:val="00311625"/>
    <w:pPr>
      <w:spacing w:after="0"/>
      <w:outlineLvl w:val="8"/>
    </w:pPr>
    <w:rPr>
      <w:rFonts w:asciiTheme="majorHAnsi" w:eastAsiaTheme="majorEastAsia" w:hAnsiTheme="majorHAnsi" w:cstheme="majorBidi"/>
      <w:i/>
      <w:iCs/>
      <w:spacing w:val="5"/>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11625"/>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semiHidden/>
    <w:rsid w:val="00311625"/>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311625"/>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311625"/>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311625"/>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311625"/>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311625"/>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311625"/>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311625"/>
    <w:rPr>
      <w:rFonts w:asciiTheme="majorHAnsi" w:eastAsiaTheme="majorEastAsia" w:hAnsiTheme="majorHAnsi" w:cstheme="majorBidi"/>
      <w:i/>
      <w:iCs/>
      <w:spacing w:val="5"/>
      <w:sz w:val="20"/>
      <w:szCs w:val="20"/>
    </w:rPr>
  </w:style>
  <w:style w:type="paragraph" w:styleId="Titel">
    <w:name w:val="Title"/>
    <w:basedOn w:val="Standard"/>
    <w:next w:val="Standard"/>
    <w:link w:val="TitelZchn"/>
    <w:uiPriority w:val="10"/>
    <w:qFormat/>
    <w:rsid w:val="00311625"/>
    <w:pPr>
      <w:pBdr>
        <w:bottom w:val="single" w:sz="4" w:space="1" w:color="auto"/>
      </w:pBdr>
      <w:spacing w:line="240" w:lineRule="auto"/>
      <w:contextualSpacing/>
    </w:pPr>
    <w:rPr>
      <w:rFonts w:asciiTheme="majorHAnsi" w:eastAsiaTheme="majorEastAsia" w:hAnsiTheme="majorHAnsi" w:cstheme="majorBidi"/>
      <w:spacing w:val="5"/>
      <w:sz w:val="52"/>
      <w:szCs w:val="52"/>
      <w:lang w:val="en-US"/>
    </w:rPr>
  </w:style>
  <w:style w:type="character" w:customStyle="1" w:styleId="TitelZchn">
    <w:name w:val="Titel Zchn"/>
    <w:basedOn w:val="Absatz-Standardschriftart"/>
    <w:link w:val="Titel"/>
    <w:uiPriority w:val="10"/>
    <w:rsid w:val="00311625"/>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311625"/>
    <w:pPr>
      <w:spacing w:after="600"/>
    </w:pPr>
    <w:rPr>
      <w:rFonts w:asciiTheme="majorHAnsi" w:eastAsiaTheme="majorEastAsia" w:hAnsiTheme="majorHAnsi" w:cstheme="majorBidi"/>
      <w:i/>
      <w:iCs/>
      <w:spacing w:val="13"/>
      <w:sz w:val="24"/>
      <w:szCs w:val="24"/>
      <w:lang w:val="en-US"/>
    </w:rPr>
  </w:style>
  <w:style w:type="character" w:customStyle="1" w:styleId="UntertitelZchn">
    <w:name w:val="Untertitel Zchn"/>
    <w:basedOn w:val="Absatz-Standardschriftart"/>
    <w:link w:val="Untertitel"/>
    <w:uiPriority w:val="11"/>
    <w:rsid w:val="00311625"/>
    <w:rPr>
      <w:rFonts w:asciiTheme="majorHAnsi" w:eastAsiaTheme="majorEastAsia" w:hAnsiTheme="majorHAnsi" w:cstheme="majorBidi"/>
      <w:i/>
      <w:iCs/>
      <w:spacing w:val="13"/>
      <w:sz w:val="24"/>
      <w:szCs w:val="24"/>
    </w:rPr>
  </w:style>
  <w:style w:type="character" w:styleId="Fett">
    <w:name w:val="Strong"/>
    <w:uiPriority w:val="22"/>
    <w:qFormat/>
    <w:rsid w:val="00311625"/>
    <w:rPr>
      <w:b/>
      <w:bCs/>
    </w:rPr>
  </w:style>
  <w:style w:type="character" w:styleId="Hervorhebung">
    <w:name w:val="Emphasis"/>
    <w:uiPriority w:val="20"/>
    <w:qFormat/>
    <w:rsid w:val="00311625"/>
    <w:rPr>
      <w:b/>
      <w:bCs/>
      <w:i/>
      <w:iCs/>
      <w:spacing w:val="10"/>
      <w:bdr w:val="none" w:sz="0" w:space="0" w:color="auto"/>
      <w:shd w:val="clear" w:color="auto" w:fill="auto"/>
    </w:rPr>
  </w:style>
  <w:style w:type="paragraph" w:styleId="KeinLeerraum">
    <w:name w:val="No Spacing"/>
    <w:basedOn w:val="Standard"/>
    <w:uiPriority w:val="1"/>
    <w:qFormat/>
    <w:rsid w:val="00311625"/>
    <w:pPr>
      <w:spacing w:after="0" w:line="240" w:lineRule="auto"/>
    </w:pPr>
  </w:style>
  <w:style w:type="paragraph" w:styleId="Listenabsatz">
    <w:name w:val="List Paragraph"/>
    <w:basedOn w:val="Standard"/>
    <w:uiPriority w:val="34"/>
    <w:qFormat/>
    <w:rsid w:val="00311625"/>
    <w:pPr>
      <w:ind w:left="720"/>
      <w:contextualSpacing/>
    </w:pPr>
  </w:style>
  <w:style w:type="paragraph" w:styleId="Anfhrungszeichen">
    <w:name w:val="Quote"/>
    <w:basedOn w:val="Standard"/>
    <w:next w:val="Standard"/>
    <w:link w:val="AnfhrungszeichenZchn"/>
    <w:uiPriority w:val="29"/>
    <w:qFormat/>
    <w:rsid w:val="00311625"/>
    <w:pPr>
      <w:spacing w:before="200" w:after="0"/>
      <w:ind w:left="360" w:right="360"/>
    </w:pPr>
    <w:rPr>
      <w:i/>
      <w:iCs/>
      <w:lang w:val="en-US"/>
    </w:rPr>
  </w:style>
  <w:style w:type="character" w:customStyle="1" w:styleId="AnfhrungszeichenZchn">
    <w:name w:val="Anführungszeichen Zchn"/>
    <w:basedOn w:val="Absatz-Standardschriftart"/>
    <w:link w:val="Anfhrungszeichen"/>
    <w:uiPriority w:val="29"/>
    <w:rsid w:val="00311625"/>
    <w:rPr>
      <w:i/>
      <w:iCs/>
    </w:rPr>
  </w:style>
  <w:style w:type="paragraph" w:styleId="IntensivesAnfhrungszeichen">
    <w:name w:val="Intense Quote"/>
    <w:basedOn w:val="Standard"/>
    <w:next w:val="Standard"/>
    <w:link w:val="IntensivesAnfhrungszeichenZchn"/>
    <w:uiPriority w:val="30"/>
    <w:qFormat/>
    <w:rsid w:val="00311625"/>
    <w:pPr>
      <w:pBdr>
        <w:bottom w:val="single" w:sz="4" w:space="1" w:color="auto"/>
      </w:pBdr>
      <w:spacing w:before="200" w:after="280"/>
      <w:ind w:left="1008" w:right="1152"/>
      <w:jc w:val="both"/>
    </w:pPr>
    <w:rPr>
      <w:b/>
      <w:bCs/>
      <w:i/>
      <w:iCs/>
      <w:lang w:val="en-US"/>
    </w:rPr>
  </w:style>
  <w:style w:type="character" w:customStyle="1" w:styleId="IntensivesAnfhrungszeichenZchn">
    <w:name w:val="Intensives Anführungszeichen Zchn"/>
    <w:basedOn w:val="Absatz-Standardschriftart"/>
    <w:link w:val="IntensivesAnfhrungszeichen"/>
    <w:uiPriority w:val="30"/>
    <w:rsid w:val="00311625"/>
    <w:rPr>
      <w:b/>
      <w:bCs/>
      <w:i/>
      <w:iCs/>
    </w:rPr>
  </w:style>
  <w:style w:type="character" w:styleId="SchwacheHervorhebung">
    <w:name w:val="Subtle Emphasis"/>
    <w:uiPriority w:val="19"/>
    <w:qFormat/>
    <w:rsid w:val="00311625"/>
    <w:rPr>
      <w:i/>
      <w:iCs/>
    </w:rPr>
  </w:style>
  <w:style w:type="character" w:styleId="IntensiveHervorhebung">
    <w:name w:val="Intense Emphasis"/>
    <w:uiPriority w:val="21"/>
    <w:qFormat/>
    <w:rsid w:val="00311625"/>
    <w:rPr>
      <w:b/>
      <w:bCs/>
    </w:rPr>
  </w:style>
  <w:style w:type="character" w:styleId="SchwacherVerweis">
    <w:name w:val="Subtle Reference"/>
    <w:uiPriority w:val="31"/>
    <w:qFormat/>
    <w:rsid w:val="00311625"/>
    <w:rPr>
      <w:smallCaps/>
    </w:rPr>
  </w:style>
  <w:style w:type="character" w:styleId="IntensiverVerweis">
    <w:name w:val="Intense Reference"/>
    <w:uiPriority w:val="32"/>
    <w:qFormat/>
    <w:rsid w:val="00311625"/>
    <w:rPr>
      <w:smallCaps/>
      <w:spacing w:val="5"/>
      <w:u w:val="single"/>
    </w:rPr>
  </w:style>
  <w:style w:type="character" w:styleId="Buchtitel">
    <w:name w:val="Book Title"/>
    <w:uiPriority w:val="33"/>
    <w:qFormat/>
    <w:rsid w:val="00311625"/>
    <w:rPr>
      <w:i/>
      <w:iCs/>
      <w:smallCaps/>
      <w:spacing w:val="5"/>
    </w:rPr>
  </w:style>
  <w:style w:type="paragraph" w:styleId="Inhaltsverzeichnisberschrift">
    <w:name w:val="TOC Heading"/>
    <w:basedOn w:val="berschrift1"/>
    <w:next w:val="Standard"/>
    <w:uiPriority w:val="39"/>
    <w:semiHidden/>
    <w:unhideWhenUsed/>
    <w:qFormat/>
    <w:rsid w:val="00311625"/>
    <w:pPr>
      <w:outlineLvl w:val="9"/>
    </w:pPr>
    <w:rPr>
      <w:lang w:val="de-DE"/>
    </w:rPr>
  </w:style>
  <w:style w:type="paragraph" w:styleId="StandardWeb">
    <w:name w:val="Normal (Web)"/>
    <w:basedOn w:val="Standard"/>
    <w:uiPriority w:val="99"/>
    <w:semiHidden/>
    <w:unhideWhenUsed/>
    <w:rsid w:val="00886F2A"/>
    <w:pPr>
      <w:spacing w:before="100" w:beforeAutospacing="1" w:after="100" w:afterAutospacing="1" w:line="240" w:lineRule="auto"/>
    </w:pPr>
    <w:rPr>
      <w:rFonts w:ascii="Times New Roman" w:eastAsia="Times New Roman" w:hAnsi="Times New Roman" w:cs="Times New Roman"/>
      <w:sz w:val="24"/>
      <w:szCs w:val="24"/>
      <w:lang w:eastAsia="de-DE" w:bidi="ar-SA"/>
    </w:rPr>
  </w:style>
  <w:style w:type="paragraph" w:customStyle="1" w:styleId="article-intro">
    <w:name w:val="article-intro"/>
    <w:basedOn w:val="Standard"/>
    <w:rsid w:val="00886F2A"/>
    <w:pPr>
      <w:spacing w:before="100" w:beforeAutospacing="1" w:after="100" w:afterAutospacing="1" w:line="240" w:lineRule="auto"/>
    </w:pPr>
    <w:rPr>
      <w:rFonts w:ascii="Times New Roman" w:eastAsia="Times New Roman" w:hAnsi="Times New Roman" w:cs="Times New Roman"/>
      <w:sz w:val="24"/>
      <w:szCs w:val="24"/>
      <w:lang w:eastAsia="de-DE" w:bidi="ar-SA"/>
    </w:rPr>
  </w:style>
  <w:style w:type="paragraph" w:styleId="Dokumentstruktur">
    <w:name w:val="Document Map"/>
    <w:basedOn w:val="Standard"/>
    <w:link w:val="DokumentstrukturZchn"/>
    <w:uiPriority w:val="99"/>
    <w:semiHidden/>
    <w:unhideWhenUsed/>
    <w:rsid w:val="00886F2A"/>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886F2A"/>
    <w:rPr>
      <w:rFonts w:ascii="Tahoma" w:hAnsi="Tahoma" w:cs="Tahoma"/>
      <w:sz w:val="16"/>
      <w:szCs w:val="16"/>
      <w:lang w:val="de-DE"/>
    </w:rPr>
  </w:style>
  <w:style w:type="character" w:styleId="Hyperlink">
    <w:name w:val="Hyperlink"/>
    <w:basedOn w:val="Absatz-Standardschriftart"/>
    <w:uiPriority w:val="99"/>
    <w:semiHidden/>
    <w:unhideWhenUsed/>
    <w:rsid w:val="00E82EED"/>
    <w:rPr>
      <w:color w:val="0000FF"/>
      <w:u w:val="single"/>
    </w:rPr>
  </w:style>
  <w:style w:type="paragraph" w:styleId="Sprechblasentext">
    <w:name w:val="Balloon Text"/>
    <w:basedOn w:val="Standard"/>
    <w:link w:val="SprechblasentextZchn"/>
    <w:uiPriority w:val="99"/>
    <w:semiHidden/>
    <w:unhideWhenUsed/>
    <w:rsid w:val="00E82E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2EED"/>
    <w:rPr>
      <w:rFonts w:ascii="Tahoma" w:hAnsi="Tahoma" w:cs="Tahoma"/>
      <w:sz w:val="16"/>
      <w:szCs w:val="16"/>
      <w:lang w:val="de-DE"/>
    </w:rPr>
  </w:style>
</w:styles>
</file>

<file path=word/webSettings.xml><?xml version="1.0" encoding="utf-8"?>
<w:webSettings xmlns:r="http://schemas.openxmlformats.org/officeDocument/2006/relationships" xmlns:w="http://schemas.openxmlformats.org/wordprocessingml/2006/main">
  <w:divs>
    <w:div w:id="338313163">
      <w:bodyDiv w:val="1"/>
      <w:marLeft w:val="0"/>
      <w:marRight w:val="0"/>
      <w:marTop w:val="0"/>
      <w:marBottom w:val="0"/>
      <w:divBdr>
        <w:top w:val="none" w:sz="0" w:space="0" w:color="auto"/>
        <w:left w:val="none" w:sz="0" w:space="0" w:color="auto"/>
        <w:bottom w:val="none" w:sz="0" w:space="0" w:color="auto"/>
        <w:right w:val="none" w:sz="0" w:space="0" w:color="auto"/>
      </w:divBdr>
    </w:div>
    <w:div w:id="1313828635">
      <w:bodyDiv w:val="1"/>
      <w:marLeft w:val="0"/>
      <w:marRight w:val="0"/>
      <w:marTop w:val="0"/>
      <w:marBottom w:val="0"/>
      <w:divBdr>
        <w:top w:val="none" w:sz="0" w:space="0" w:color="auto"/>
        <w:left w:val="none" w:sz="0" w:space="0" w:color="auto"/>
        <w:bottom w:val="none" w:sz="0" w:space="0" w:color="auto"/>
        <w:right w:val="none" w:sz="0" w:space="0" w:color="auto"/>
      </w:divBdr>
    </w:div>
    <w:div w:id="204721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1433D4-B795-4819-AC35-28B682DC1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1693</Words>
  <Characters>10669</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Nutzer</dc:creator>
  <cp:lastModifiedBy>Nutzer</cp:lastModifiedBy>
  <cp:revision>14</cp:revision>
  <dcterms:created xsi:type="dcterms:W3CDTF">2020-09-04T17:55:00Z</dcterms:created>
  <dcterms:modified xsi:type="dcterms:W3CDTF">2020-10-05T14:09:00Z</dcterms:modified>
</cp:coreProperties>
</file>