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A" w:rsidRDefault="008B3AFA" w:rsidP="008B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de-DE" w:bidi="ar-SA"/>
        </w:rPr>
        <w:drawing>
          <wp:inline distT="0" distB="0" distL="0" distR="0">
            <wp:extent cx="1303020" cy="18592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A44" w:rsidRPr="00732F59" w:rsidRDefault="00E638A6" w:rsidP="008B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59">
        <w:rPr>
          <w:rFonts w:ascii="Times New Roman" w:hAnsi="Times New Roman" w:cs="Times New Roman"/>
          <w:b/>
          <w:sz w:val="28"/>
          <w:szCs w:val="28"/>
        </w:rPr>
        <w:t>Rückblickender Ausblick.</w:t>
      </w:r>
    </w:p>
    <w:p w:rsidR="00E638A6" w:rsidRP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Das Jahr 2020, domini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ert von Covid-19, hat ein Janusg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esicht. </w:t>
      </w:r>
    </w:p>
    <w:p w:rsidR="00E638A6" w:rsidRP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Erstmals seit langem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gab es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eine wissenschaf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tsgetriebene Politik. Wäre es da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bei geblieben, hätte man nicht populistisch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getrieben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Beschränkungen aufgehoben um Bürgernahe zu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demonstrieren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wäre uns vielleicht die zweite Welle der Pandemie und vielleicht auch die kommende dritte Welle erspart geblieben.</w:t>
      </w:r>
    </w:p>
    <w:p w:rsidR="00E638A6" w:rsidRP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Landwirtschaft ist noch gl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impflich davon gekommen, Saisona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rbeiter aus dem Ausland konnten in Teilen kompensiert werden.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Außer bei den Fleischbetrieben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mußten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keine Betriebe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c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oronabedingt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geschlossen werden.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Nicht kompensie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rt werden kann noch immer der Absatze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inbruch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von Fleisch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beispielsweise an die deutsche Gastronomie sowie im Export. Allerdings sieht der Konsument keinen Preiseinbruch beim Einkauf. 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Alle mußten feststellen, wie fragil die weltweiten Liefer –und Verarbeitungs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- und Vermarktungsketten sind. Es ist fraglich, ob es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zu einem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dauerhaften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Umdenken kommt. </w:t>
      </w:r>
      <w:proofErr w:type="spellStart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Local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is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beautiful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? Das ist eine Wette auf die Zukunft.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E638A6" w:rsidRPr="008B3AFA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8B3AFA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Noch immer kein Streßtest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 L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ehre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dürfte sein, daß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Monostrukturen, also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Einproduktu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nternehmen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, risikoreich sind.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guten Zeiten maximale Gewinne,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in Risikozeiten </w:t>
      </w:r>
      <w:r w:rsidR="000F273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maximale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Verluste. Hier so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llte ein unternehmerisches Umd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enken stattfinden. In einigen klimatisch besonders betroffenen Bundesländern stehen </w:t>
      </w:r>
      <w:r w:rsidR="000F273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bereits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Betriebe finanziell auf der Kippe.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Warum keine neuen Formen von Betriebsverbünden</w:t>
      </w:r>
      <w:r w:rsidR="000F273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als Risikostrategie?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Banken müssen Str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eßtests absolvieren. Warten </w:t>
      </w:r>
      <w:proofErr w:type="spellStart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Landwirtschaft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stbetriebe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so lange, bis Banken diese einfordern? Mintserien werden es nicht fordern, denn das könnte das </w:t>
      </w:r>
      <w:proofErr w:type="spellStart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Höfesterben</w:t>
      </w:r>
      <w:proofErr w:type="spellEnd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beschleunigen.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BD6844" w:rsidRPr="008B3AFA" w:rsidRDefault="00BD6844" w:rsidP="00E63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8B3AFA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Ökologie und neue Auflagen ohne Folgenabschätzung</w:t>
      </w:r>
    </w:p>
    <w:p w:rsidR="00E638A6" w:rsidRDefault="00E638A6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Nach wie vor wir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 die weitere </w:t>
      </w:r>
      <w:proofErr w:type="spellStart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Ökologisierung</w:t>
      </w:r>
      <w:proofErr w:type="spellEnd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 Landwirtschaft politisch forciert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Dabei haben Fachleute berechnet, </w:t>
      </w:r>
      <w:r w:rsidR="00BD6844"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daß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man 20-40 % mehr Fläche benötigt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um den Ertragsverlust bei ökologische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Produktionsweise zu kompensieren. </w:t>
      </w:r>
    </w:p>
    <w:p w:rsidR="00895249" w:rsidRPr="00E638A6" w:rsidRDefault="00895249" w:rsidP="00E63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Höfesterben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 Auflagenflut ist dabei nur ein untergeordnetes Thema.</w:t>
      </w:r>
    </w:p>
    <w:p w:rsidR="00812F0E" w:rsidRDefault="00E638A6" w:rsidP="008952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Keine politische Antwort darauf, wie die Nahrungsmittelproduktion bei 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anhaltendem </w:t>
      </w:r>
      <w:proofErr w:type="spellStart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deutschland</w:t>
      </w:r>
      <w:proofErr w:type="spellEnd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- und europa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weitem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Flächenverbrauch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bei verst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ärkter </w:t>
      </w:r>
      <w:proofErr w:type="spellStart"/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Ökologisierung</w:t>
      </w:r>
      <w:proofErr w:type="spellEnd"/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gesichert werden kann. Keine Antwort darauf, was D</w:t>
      </w:r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eutschland und die EU als Insel der Glückseeligen zur Welte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rnährung beitragen können. </w:t>
      </w:r>
      <w:r w:rsid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Fakt ist: </w:t>
      </w:r>
      <w:r w:rsidR="00BD6844"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Seit 1945 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ist die Weltbevölkerung </w:t>
      </w:r>
      <w:r w:rsidR="00BD6844"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von 2,5 Milliarden auf derzeit 7,8 Milliarden Menschen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gestiegen –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sie 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hat 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sich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also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innerhalb von 70 Jahren =</w:t>
      </w:r>
      <w:r w:rsidR="00BD6844"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 Menschenleben verdreifacht. </w:t>
      </w:r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EU bzw. der Vorläufer EWG wurde unter anderem gegründet, um den Hunger nach dem Krieg dauerhaft zu beseitigen.</w:t>
      </w:r>
      <w:r w:rsidR="000F273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jetzt?</w:t>
      </w:r>
    </w:p>
    <w:p w:rsidR="00BD6844" w:rsidRDefault="00BD6844" w:rsidP="008952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lastRenderedPageBreak/>
        <w:t>Gemäß dem B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asiss</w:t>
      </w:r>
      <w:r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zenario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der Vereinten Nationen werden im Jahr 21</w:t>
      </w:r>
      <w:r w:rsidRPr="00BD684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00 10,9 Milliarden Menschen auf der Welt leben. 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Das größte Wachstum findet in Afrika statt – die Wirtschafts-/</w:t>
      </w:r>
      <w:proofErr w:type="spellStart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Hungerflüchlinge</w:t>
      </w:r>
      <w:proofErr w:type="spellEnd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sind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schon längst da. Nach Berechnung von Prof. </w:t>
      </w:r>
      <w:proofErr w:type="spellStart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Veerret</w:t>
      </w:r>
      <w:proofErr w:type="spellEnd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würde allein die Reduktion des Pflanzenschutzes aus der derzeitigen EU mit einem Nettoexport von 50 </w:t>
      </w:r>
      <w:proofErr w:type="spellStart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Mio</w:t>
      </w:r>
      <w:proofErr w:type="spellEnd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to</w:t>
      </w:r>
      <w:proofErr w:type="spellEnd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Weize</w:t>
      </w:r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n einen Importeur von 90 </w:t>
      </w:r>
      <w:proofErr w:type="spellStart"/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Mio</w:t>
      </w:r>
      <w:proofErr w:type="spellEnd"/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to</w:t>
      </w:r>
      <w:proofErr w:type="spellEnd"/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machen. Das geht zu Lasten der außereuropäischen, be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sonders der armen Länder – toll</w:t>
      </w:r>
      <w:r w:rsidR="00563B85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 internationale Solidarität dank nationaler Ö</w:t>
      </w:r>
      <w:r w:rsidR="0089524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</w:t>
      </w:r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ologie.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Auf </w:t>
      </w:r>
      <w:proofErr w:type="gramStart"/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deutsch</w:t>
      </w:r>
      <w:proofErr w:type="gramEnd"/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: Das ist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nationale Ökologie</w:t>
      </w:r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den die armen Lände bezahlen müssen.</w:t>
      </w:r>
    </w:p>
    <w:p w:rsidR="000F2732" w:rsidRDefault="000F2732" w:rsidP="000F27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0F2732" w:rsidRPr="008B3AFA" w:rsidRDefault="000F2732" w:rsidP="000F2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8B3AFA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Artenvielfalt</w:t>
      </w:r>
    </w:p>
    <w:p w:rsidR="000F2732" w:rsidRPr="00E638A6" w:rsidRDefault="000F2732" w:rsidP="000F27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 Rückgang der Artenv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ielfalt ist eine Tatsache. 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Über die Zunahme von Schädlingen wird geschwiegen.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Zu Zeiten, als unsere Vorfahren hungerten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weil es zu wenig Getreide gab oder 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dieses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schimmelte,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war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Artenvielfalt viel größer. Einseitig wird die Ursache den Landwirten angelastet. S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 werden verpflichtet, den Schwund aufzuhalten und zu kompensieren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 Keine Rede davon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daß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immer mehr Fläche der l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andwirtschaft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lichen Nutzung entzogen wird. K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eine Rede von den großen Flüssen die eher Kanälen gleichen, in denen alle paar Kilometer irgendwelche Hindernisse eingebaut sind,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kein Rede von verschwunden Flußaue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mit Heerscharen von Stechmücken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Und keine Rede von Kleingartenanlagen und Hausgärten, die mit Pestiziden und Düngern verseucht sind. Die Landwirtschaft alleine kann es nicht richten. Oder man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bezahlt sie mit dem Äquivalent W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eizenpreis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Landschafts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,-, Vogel-, Insekten-  und Biotoppfleger.</w:t>
      </w:r>
      <w:r w:rsidRPr="00E638A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</w:p>
    <w:p w:rsidR="00895249" w:rsidRDefault="00895249" w:rsidP="008952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895249" w:rsidRPr="008B3AFA" w:rsidRDefault="00895249" w:rsidP="00F37F4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8B3AFA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Realitätsferne Landwirtschaftsbilder</w:t>
      </w:r>
    </w:p>
    <w:p w:rsidR="00895249" w:rsidRDefault="00895249" w:rsidP="00F37F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 Gesetzentwürfen</w:t>
      </w:r>
      <w:r w:rsidR="000F273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, z.B.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Sachsen-Anhalt, wird von einer bäuerlichen Landwirtschaft phantasiert. Großbetriebe und Investoren werden verdammt.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Balmann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hat 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am Beispiel Sachsen-Anhalt berechnet: Der Arbeitskräfteeinsatz 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 juristischen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Personen ist der höchste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bei allen</w:t>
      </w:r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Betriebsformen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Haupterwerbsbetriebe erreichen nur 51 % davon. Wenn ma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 meint, die Haup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terwe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betriebe seien wegen des geringen Arbeitskräfteeinsatze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profitabler</w:t>
      </w:r>
      <w:r w:rsidR="0088646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dann irrt man sich: Die Wertschöpfung je Person beträgt bei Haupterwerbsbetrieben nur knapp 68 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% der Wertschöpfung </w:t>
      </w:r>
      <w:r w:rsidR="00F37F4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juristischen Personen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</w:t>
      </w:r>
      <w:proofErr w:type="spellStart"/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Balmann</w:t>
      </w:r>
      <w:proofErr w:type="spellEnd"/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schreibt dazu: Lösungen „</w:t>
      </w:r>
      <w:r w:rsidR="00812F0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liegen kaum </w:t>
      </w:r>
      <w:r w:rsidR="003939C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in nostalgisch musealen Bildern von Landwirtschaft, die sich in den vergangenen 30 Jahren jenseits von Nischen nicht haben durchsetzen können.“</w:t>
      </w:r>
    </w:p>
    <w:p w:rsidR="003939C4" w:rsidRPr="00BD6844" w:rsidRDefault="003939C4" w:rsidP="00F37F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E638A6" w:rsidRPr="008B3AFA" w:rsidRDefault="00CD7F81" w:rsidP="00CD7F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8B3AFA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2021 ein Jahr wissenschaftlicher Dominanz?</w:t>
      </w:r>
    </w:p>
    <w:p w:rsidR="00CD7F81" w:rsidRDefault="00CD7F81" w:rsidP="00CD7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Corona hat es gezeigt: Politik kann auch wissenschaftsgetrieben sein. Und welche Folgen </w:t>
      </w:r>
      <w:r w:rsidR="00530B1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unwisse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 w:rsidR="00530B1F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chaftliche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Eingriffe haben, erleben wir derzeit.</w:t>
      </w:r>
    </w:p>
    <w:p w:rsidR="00CD7F81" w:rsidRPr="00732F59" w:rsidRDefault="00CD7F81" w:rsidP="00732F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Landwirtschaftsminister und -politiker müssen ihr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populistischen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Schneckenhä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us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verlassen und der Wissenschaft Raum geben. Es geht nicht an, daß mit Bundesmitteln in Auftrag gegebene 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dien noch immer nicht freigegeben sind, weil die Ergebnisse möglicher Weise nicht ihre</w:t>
      </w:r>
      <w:r w:rsidR="00CD6371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 ideologischen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Erwartungen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entsprechen. 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 Skandal? Dazu ist das Thema nicht genug öffentlichk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eitswirksam. Wissenschaftsferne</w:t>
      </w:r>
      <w:r w:rsidR="00732F59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Behauptungen, die landfremde Utopisten begeistern, eher schon. Aber vielleicht bringt 2021 die Wende</w:t>
      </w:r>
      <w:r w:rsidR="00CD6371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EB7B7B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auch </w:t>
      </w:r>
      <w:r w:rsidR="00CD6371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zur wissenschaftsgetriebenen Landwirtschaftspolitik.</w:t>
      </w:r>
    </w:p>
    <w:sectPr w:rsidR="00CD7F81" w:rsidRPr="00732F59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E638A6"/>
    <w:rsid w:val="00020542"/>
    <w:rsid w:val="000B1EA8"/>
    <w:rsid w:val="000F2732"/>
    <w:rsid w:val="001B63A7"/>
    <w:rsid w:val="00282C0A"/>
    <w:rsid w:val="002A77A8"/>
    <w:rsid w:val="00307C44"/>
    <w:rsid w:val="00311625"/>
    <w:rsid w:val="003939C4"/>
    <w:rsid w:val="00431442"/>
    <w:rsid w:val="0044222A"/>
    <w:rsid w:val="00530B1F"/>
    <w:rsid w:val="0053470C"/>
    <w:rsid w:val="00563B85"/>
    <w:rsid w:val="005819EA"/>
    <w:rsid w:val="00595C57"/>
    <w:rsid w:val="005E2A44"/>
    <w:rsid w:val="006966C7"/>
    <w:rsid w:val="00732F59"/>
    <w:rsid w:val="007712E8"/>
    <w:rsid w:val="00812F0E"/>
    <w:rsid w:val="0086288C"/>
    <w:rsid w:val="00884DBD"/>
    <w:rsid w:val="0088646C"/>
    <w:rsid w:val="00887A9F"/>
    <w:rsid w:val="00895249"/>
    <w:rsid w:val="008B3AFA"/>
    <w:rsid w:val="00954675"/>
    <w:rsid w:val="00995CA2"/>
    <w:rsid w:val="00A61C96"/>
    <w:rsid w:val="00B050B4"/>
    <w:rsid w:val="00B63422"/>
    <w:rsid w:val="00B93451"/>
    <w:rsid w:val="00B9410D"/>
    <w:rsid w:val="00BA2B1F"/>
    <w:rsid w:val="00BC5ACD"/>
    <w:rsid w:val="00BD6844"/>
    <w:rsid w:val="00C05EAB"/>
    <w:rsid w:val="00C20745"/>
    <w:rsid w:val="00C31C12"/>
    <w:rsid w:val="00CD6371"/>
    <w:rsid w:val="00CD7F81"/>
    <w:rsid w:val="00D53443"/>
    <w:rsid w:val="00DC794C"/>
    <w:rsid w:val="00E638A6"/>
    <w:rsid w:val="00EB7B7B"/>
    <w:rsid w:val="00F152F4"/>
    <w:rsid w:val="00F37F42"/>
    <w:rsid w:val="00F5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AF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dcterms:created xsi:type="dcterms:W3CDTF">2021-01-01T22:12:00Z</dcterms:created>
  <dcterms:modified xsi:type="dcterms:W3CDTF">2021-01-18T10:26:00Z</dcterms:modified>
</cp:coreProperties>
</file>