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DD97" w14:textId="2F372D4A" w:rsidR="00074AAE" w:rsidRPr="00F92945" w:rsidRDefault="00F92945" w:rsidP="00EF5C5E">
      <w:pPr>
        <w:jc w:val="center"/>
        <w:rPr>
          <w:b/>
          <w:bCs/>
        </w:rPr>
      </w:pPr>
      <w:r>
        <w:rPr>
          <w:b/>
          <w:bCs/>
        </w:rPr>
        <w:t>Gebt den Jungen Chancen!</w:t>
      </w:r>
    </w:p>
    <w:p w14:paraId="66EE4E17" w14:textId="77777777" w:rsidR="00074AAE" w:rsidRDefault="00074AAE" w:rsidP="00074AAE"/>
    <w:p w14:paraId="2FB38D5C" w14:textId="04260518" w:rsidR="00074AAE" w:rsidRDefault="00074AAE" w:rsidP="00074AAE">
      <w:r>
        <w:t xml:space="preserve">Vor einiger Zeit sprach ich vor landwirtschaftlichen Führungskräften – sie waren alle nicht mehr taufrisch. Ich empfahl </w:t>
      </w:r>
      <w:r>
        <w:t>i</w:t>
      </w:r>
      <w:r>
        <w:t>hnen, bei</w:t>
      </w:r>
      <w:r>
        <w:t xml:space="preserve"> Zukunftsfragen </w:t>
      </w:r>
      <w:r>
        <w:t xml:space="preserve">auf die </w:t>
      </w:r>
      <w:r w:rsidR="00D00B50">
        <w:t>J</w:t>
      </w:r>
      <w:r>
        <w:t xml:space="preserve">ungen zu hören. </w:t>
      </w:r>
      <w:r w:rsidR="00EF5C5E">
        <w:t xml:space="preserve">Sie müssen aus dem, was die Alten ihnen hinterlassen, ihre Zukunft gestalten. </w:t>
      </w:r>
      <w:r>
        <w:t xml:space="preserve">Und </w:t>
      </w:r>
      <w:r>
        <w:t>man soll</w:t>
      </w:r>
      <w:r>
        <w:t xml:space="preserve"> de</w:t>
      </w:r>
      <w:r>
        <w:t>n</w:t>
      </w:r>
      <w:r>
        <w:t xml:space="preserve"> </w:t>
      </w:r>
      <w:r>
        <w:t xml:space="preserve">jungen Freiraum </w:t>
      </w:r>
      <w:r>
        <w:t xml:space="preserve">geben, </w:t>
      </w:r>
      <w:r>
        <w:t xml:space="preserve">um </w:t>
      </w:r>
      <w:r w:rsidR="00D00B50" w:rsidRPr="00D00B50">
        <w:t>Dinge ausprobieren, Neues zu entwickeln</w:t>
      </w:r>
      <w:r w:rsidR="00D00B50">
        <w:t>.</w:t>
      </w:r>
      <w:r>
        <w:t xml:space="preserve"> </w:t>
      </w:r>
      <w:r w:rsidR="00D00B50">
        <w:t xml:space="preserve">Man soll </w:t>
      </w:r>
      <w:proofErr w:type="spellStart"/>
      <w:r w:rsidR="00D00B50">
        <w:t>s</w:t>
      </w:r>
      <w:r>
        <w:t>tart</w:t>
      </w:r>
      <w:proofErr w:type="spellEnd"/>
      <w:r>
        <w:t xml:space="preserve"> </w:t>
      </w:r>
      <w:proofErr w:type="spellStart"/>
      <w:r>
        <w:t>ups</w:t>
      </w:r>
      <w:proofErr w:type="spellEnd"/>
      <w:r>
        <w:t xml:space="preserve"> ermöglichen. </w:t>
      </w:r>
      <w:r>
        <w:t xml:space="preserve">Warum nicht ein Innovationsbudget zur freien Verwendung? </w:t>
      </w:r>
      <w:proofErr w:type="gramStart"/>
      <w:r>
        <w:t>Die</w:t>
      </w:r>
      <w:proofErr w:type="gramEnd"/>
      <w:r>
        <w:t xml:space="preserve"> Reaktion? Schweigen.</w:t>
      </w:r>
    </w:p>
    <w:p w14:paraId="2231F3A4" w14:textId="4093B608" w:rsidR="00262C3E" w:rsidRDefault="00074AAE" w:rsidP="00074AAE">
      <w:r>
        <w:t>Meine Empfehlung ist einfach zu begründen:</w:t>
      </w:r>
      <w:r w:rsidR="00D00B50">
        <w:t xml:space="preserve"> W</w:t>
      </w:r>
      <w:r>
        <w:t xml:space="preserve">ir werden derzeit regiert von den so genannten Babyboomern. Die bekanntesten sind Bundeskanzler Olaf Scholz und EU-Präsidentin Ursula von der </w:t>
      </w:r>
      <w:proofErr w:type="spellStart"/>
      <w:r>
        <w:t>L</w:t>
      </w:r>
      <w:r>
        <w:t>ay</w:t>
      </w:r>
      <w:r>
        <w:t>en</w:t>
      </w:r>
      <w:proofErr w:type="spellEnd"/>
      <w:r>
        <w:t xml:space="preserve">. Demographisch bilden die Babyboomer die Mehrheit – noch. Aber die jungen, die unter 30 Jahren, müssen künftig damit leben, was die </w:t>
      </w:r>
      <w:r w:rsidR="00597FE7">
        <w:t>Alten</w:t>
      </w:r>
      <w:r>
        <w:t xml:space="preserve"> ihnen hinterlassen</w:t>
      </w:r>
      <w:r w:rsidR="00F92945">
        <w:t>, was sie unterlassen, was sie verbockt haben</w:t>
      </w:r>
      <w:r>
        <w:t xml:space="preserve">. Das gilt nicht nur für die die Politik, sondern auch für alle landwirtschaftlichen Betriebe. Immerhin haben bei der letzten Bundestagswahl die Jungen die Parteien aufgemischt: </w:t>
      </w:r>
      <w:r w:rsidR="00D00B50">
        <w:t>D</w:t>
      </w:r>
      <w:r>
        <w:t xml:space="preserve">ie jungen, nicht die alten, haben die Grünen und die FDP gewählt. Der Bundestag war noch nie so jung wie derzeit. </w:t>
      </w:r>
    </w:p>
    <w:p w14:paraId="1642C363" w14:textId="6651B860" w:rsidR="00074AAE" w:rsidRDefault="00074AAE" w:rsidP="00074AAE">
      <w:r>
        <w:t xml:space="preserve">Und wie sieht es bei den </w:t>
      </w:r>
      <w:r w:rsidR="00597FE7">
        <w:t>A</w:t>
      </w:r>
      <w:r>
        <w:t>grar</w:t>
      </w:r>
      <w:r w:rsidR="00597FE7">
        <w:t>b</w:t>
      </w:r>
      <w:r>
        <w:t xml:space="preserve">etrieben aus? </w:t>
      </w:r>
      <w:r w:rsidR="00262C3E">
        <w:t xml:space="preserve">Manche Geschäftsführer oder Vorstände haben die Altersgrenze erreicht und können nicht weichen mit der Begründung, es gäbe keinen qualifizierten Nachwuchs. </w:t>
      </w:r>
      <w:r>
        <w:t xml:space="preserve">In Aufsichtsräten oder gelegentlich auch Beiräten sitzen mehr </w:t>
      </w:r>
      <w:r w:rsidR="00262C3E">
        <w:t>A</w:t>
      </w:r>
      <w:r w:rsidR="00597FE7">
        <w:t>lte denn</w:t>
      </w:r>
      <w:r>
        <w:t xml:space="preserve"> </w:t>
      </w:r>
      <w:r w:rsidR="00D00B50">
        <w:t>Junge</w:t>
      </w:r>
      <w:r>
        <w:t xml:space="preserve">. </w:t>
      </w:r>
      <w:r w:rsidR="00EF5C5E">
        <w:t>Sie</w:t>
      </w:r>
      <w:r>
        <w:t xml:space="preserve"> orientieren </w:t>
      </w:r>
      <w:r w:rsidR="00597FE7">
        <w:t>sich an</w:t>
      </w:r>
      <w:r>
        <w:t xml:space="preserve"> drei Leitsätze: </w:t>
      </w:r>
      <w:r w:rsidR="00262C3E">
        <w:t>D</w:t>
      </w:r>
      <w:r>
        <w:t xml:space="preserve">as haben wir schon immer so gemacht, das haben wir noch nie so gemacht, da könnte ja jeder kommen. Aber die Jungen </w:t>
      </w:r>
      <w:r w:rsidR="00597FE7">
        <w:t>sind dringend</w:t>
      </w:r>
      <w:r>
        <w:t xml:space="preserve"> notwendig, wenn es um Fragen der Zukunft geht, um das magische Dreieck von Umwelt</w:t>
      </w:r>
      <w:r w:rsidR="00597FE7">
        <w:t xml:space="preserve"> /</w:t>
      </w:r>
      <w:r>
        <w:t xml:space="preserve"> Ökologie</w:t>
      </w:r>
      <w:r w:rsidR="00597FE7">
        <w:t>, Einkommen</w:t>
      </w:r>
      <w:r>
        <w:t xml:space="preserve"> und Ernährung</w:t>
      </w:r>
      <w:r w:rsidR="00597FE7">
        <w:t xml:space="preserve">. </w:t>
      </w:r>
      <w:r>
        <w:t xml:space="preserve">Und, das ist mir ganz wichtig, </w:t>
      </w:r>
      <w:r w:rsidR="00D00B50">
        <w:t>sie müssen Chancen erhalten</w:t>
      </w:r>
      <w:r>
        <w:t>.</w:t>
      </w:r>
      <w:r w:rsidR="00D00B50">
        <w:t xml:space="preserve"> </w:t>
      </w:r>
      <w:r w:rsidR="00EF5C5E">
        <w:t xml:space="preserve">Jetzt und nicht irgendwann. </w:t>
      </w:r>
      <w:r>
        <w:t>Man braucht eine Jugend, die mitmischt, vom täglichen Betrieb bis hinein in die Landwirtschaftspolitik</w:t>
      </w:r>
      <w:r w:rsidR="00F92945">
        <w:t>.</w:t>
      </w:r>
      <w:r>
        <w:t xml:space="preserve"> </w:t>
      </w:r>
    </w:p>
    <w:p w14:paraId="26AE8C84" w14:textId="434ABDFD" w:rsidR="005E2A44" w:rsidRDefault="00074AAE" w:rsidP="00074AAE">
      <w:r>
        <w:t xml:space="preserve">Und es gibt noch einen Grund: </w:t>
      </w:r>
      <w:r w:rsidR="00F92945">
        <w:t>D</w:t>
      </w:r>
      <w:r>
        <w:t xml:space="preserve">ie zehn – </w:t>
      </w:r>
      <w:proofErr w:type="gramStart"/>
      <w:r w:rsidR="00DE3B3A">
        <w:t>bis 24-jährigen machen</w:t>
      </w:r>
      <w:proofErr w:type="gramEnd"/>
      <w:r>
        <w:t xml:space="preserve"> nur noch 10 % der Bevölkerung aus – also </w:t>
      </w:r>
      <w:r w:rsidR="008B79E8">
        <w:t>gibt es</w:t>
      </w:r>
      <w:r>
        <w:t xml:space="preserve"> in allen Branchen einen Wettbewerb um die heranwachsende Generation. Azubis sind Mangelware. Vielleicht kann man notgedrungen Landwirtschaftsbetriebe aus dem Altersheim heraus führen -</w:t>
      </w:r>
      <w:r w:rsidR="008B79E8">
        <w:t xml:space="preserve"> produzieren </w:t>
      </w:r>
      <w:r w:rsidR="00F92945">
        <w:t xml:space="preserve">kann man </w:t>
      </w:r>
      <w:r w:rsidR="00DE3B3A">
        <w:t>so</w:t>
      </w:r>
      <w:r>
        <w:t xml:space="preserve"> nicht. Heute schon werden Agrarbetriebe auch deswegen verkauft, weil man dem Nachwuchs keine Chance</w:t>
      </w:r>
      <w:r w:rsidR="008B79E8">
        <w:t xml:space="preserve"> gibt </w:t>
      </w:r>
      <w:r>
        <w:t>und keine Modelle einer bezahlbaren Übernahme entwickelt hat. Es ist spät, aber mit der richtigen Beratung noch nicht zu spät.</w:t>
      </w:r>
    </w:p>
    <w:p w14:paraId="7EEE416C" w14:textId="25676D47" w:rsidR="00C91CE2" w:rsidRDefault="008B79E8" w:rsidP="00074AAE">
      <w:r>
        <w:t xml:space="preserve">Die </w:t>
      </w:r>
      <w:proofErr w:type="spellStart"/>
      <w:r>
        <w:t>Jung</w:t>
      </w:r>
      <w:r w:rsidR="00C91CE2">
        <w:t>l</w:t>
      </w:r>
      <w:r>
        <w:t>andwirteförderung</w:t>
      </w:r>
      <w:proofErr w:type="spellEnd"/>
      <w:r>
        <w:t xml:space="preserve"> ist eine </w:t>
      </w:r>
      <w:r w:rsidR="00C91CE2">
        <w:t>Lösung,</w:t>
      </w:r>
      <w:r>
        <w:t xml:space="preserve"> die ins Museum gehört.</w:t>
      </w:r>
      <w:r w:rsidR="00C91CE2">
        <w:t xml:space="preserve"> E</w:t>
      </w:r>
      <w:r w:rsidR="00C91CE2" w:rsidRPr="00C91CE2">
        <w:t>ine erhöhte Niederlassungsprämie von 70 €/ha für 120 ha</w:t>
      </w:r>
      <w:r w:rsidR="00C91CE2">
        <w:t xml:space="preserve"> sowie</w:t>
      </w:r>
      <w:r w:rsidR="00C91CE2" w:rsidRPr="00C91CE2">
        <w:t xml:space="preserve"> Länderprogramme </w:t>
      </w:r>
      <w:r w:rsidR="00C91CE2">
        <w:t xml:space="preserve">mit </w:t>
      </w:r>
      <w:r w:rsidR="00C91CE2" w:rsidRPr="00C91CE2">
        <w:t>Zuschüsse</w:t>
      </w:r>
      <w:r w:rsidR="00C91CE2">
        <w:t>n</w:t>
      </w:r>
      <w:r w:rsidR="00C91CE2" w:rsidRPr="00C91CE2">
        <w:t xml:space="preserve"> für investive Maßnahmen</w:t>
      </w:r>
      <w:r w:rsidR="00C91CE2">
        <w:t xml:space="preserve"> gehen </w:t>
      </w:r>
      <w:r w:rsidR="00DE3B3A">
        <w:t xml:space="preserve">als Tropfen auf den heißen Stein </w:t>
      </w:r>
      <w:r w:rsidR="00C91CE2">
        <w:t>an der Realität vorbei.</w:t>
      </w:r>
    </w:p>
    <w:p w14:paraId="492C9A02" w14:textId="1CDE4E29" w:rsidR="008B79E8" w:rsidRDefault="00C91CE2" w:rsidP="00074AAE">
      <w:r>
        <w:t xml:space="preserve">Das Höfesterben hält man damit nicht auf, denn diese haben in der Regel </w:t>
      </w:r>
      <w:r w:rsidRPr="00C91CE2">
        <w:t xml:space="preserve">eine suboptimale Größe, die auf Dauer nicht wettbewerbsfähig </w:t>
      </w:r>
      <w:r w:rsidRPr="00C91CE2">
        <w:t>ist,</w:t>
      </w:r>
      <w:r w:rsidRPr="00C91CE2">
        <w:t xml:space="preserve"> soweit man sich nicht Marktlücken sucht. Der andere Grund ist, daß in Familienbetrieben niemand zur Fortführung bereit </w:t>
      </w:r>
      <w:r w:rsidR="00C56A02" w:rsidRPr="00C91CE2">
        <w:t>ist,</w:t>
      </w:r>
      <w:r w:rsidRPr="00C91CE2">
        <w:t xml:space="preserve"> weil unter anderem die ausufernde Bürokratur abschreckt.</w:t>
      </w:r>
      <w:r w:rsidR="00141C57">
        <w:t xml:space="preserve"> </w:t>
      </w:r>
      <w:r w:rsidR="00DE3B3A">
        <w:t>Und landwirtschaftliche Großbetriebe, wie sie typisch für den neuen Bundesländern sind, lassen sich damit überhaupt nicht erwerben. Damit schließt sich der Kreis:</w:t>
      </w:r>
      <w:r w:rsidR="00EF5C5E">
        <w:t xml:space="preserve"> </w:t>
      </w:r>
      <w:r w:rsidR="00F92945">
        <w:t>E</w:t>
      </w:r>
      <w:r w:rsidR="00EF5C5E">
        <w:t xml:space="preserve">s ist höchste Zeit, Modelle zu entwickeln, Betriebsübernahmen </w:t>
      </w:r>
      <w:r w:rsidR="00F92945">
        <w:t xml:space="preserve">für die Jungen </w:t>
      </w:r>
      <w:r w:rsidR="00EF5C5E">
        <w:t>bezahlbar zu machen.</w:t>
      </w:r>
    </w:p>
    <w:sectPr w:rsidR="008B79E8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B9B9020E-5BA5-4A5C-9425-2E5EBF4404EF}"/>
    <w:docVar w:name="dgnword-drafile" w:val="C:\Users\Reis\AppData\Local\Temp\draD131.tmp"/>
    <w:docVar w:name="dgnword-eventsink" w:val="2405465892672"/>
  </w:docVars>
  <w:rsids>
    <w:rsidRoot w:val="00074AAE"/>
    <w:rsid w:val="00020542"/>
    <w:rsid w:val="00074AAE"/>
    <w:rsid w:val="000B1EA8"/>
    <w:rsid w:val="00141C57"/>
    <w:rsid w:val="001B63A7"/>
    <w:rsid w:val="00262C3E"/>
    <w:rsid w:val="00282C0A"/>
    <w:rsid w:val="002A77A8"/>
    <w:rsid w:val="00307C44"/>
    <w:rsid w:val="00311625"/>
    <w:rsid w:val="00431442"/>
    <w:rsid w:val="0044222A"/>
    <w:rsid w:val="00496DDE"/>
    <w:rsid w:val="005505FA"/>
    <w:rsid w:val="005819EA"/>
    <w:rsid w:val="00595C57"/>
    <w:rsid w:val="00597FE7"/>
    <w:rsid w:val="005E2A44"/>
    <w:rsid w:val="0068340E"/>
    <w:rsid w:val="006966C7"/>
    <w:rsid w:val="007712E8"/>
    <w:rsid w:val="00884DBD"/>
    <w:rsid w:val="00887A9F"/>
    <w:rsid w:val="008B79E8"/>
    <w:rsid w:val="00954675"/>
    <w:rsid w:val="00955BA3"/>
    <w:rsid w:val="00995CA2"/>
    <w:rsid w:val="00A61C96"/>
    <w:rsid w:val="00B050B4"/>
    <w:rsid w:val="00B63422"/>
    <w:rsid w:val="00B93451"/>
    <w:rsid w:val="00B9410D"/>
    <w:rsid w:val="00BA2B1F"/>
    <w:rsid w:val="00BC5ACD"/>
    <w:rsid w:val="00C05EAB"/>
    <w:rsid w:val="00C20745"/>
    <w:rsid w:val="00C56A02"/>
    <w:rsid w:val="00C91CE2"/>
    <w:rsid w:val="00D00B50"/>
    <w:rsid w:val="00D53443"/>
    <w:rsid w:val="00DC794C"/>
    <w:rsid w:val="00DE3B3A"/>
    <w:rsid w:val="00E333CC"/>
    <w:rsid w:val="00EF5C5E"/>
    <w:rsid w:val="00F152F4"/>
    <w:rsid w:val="00F9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41C4"/>
  <w15:chartTrackingRefBased/>
  <w15:docId w15:val="{C6EA23C1-70C1-4B8B-900B-FF4908B3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1</cp:revision>
  <dcterms:created xsi:type="dcterms:W3CDTF">2022-08-03T08:21:00Z</dcterms:created>
  <dcterms:modified xsi:type="dcterms:W3CDTF">2022-08-03T09:21:00Z</dcterms:modified>
</cp:coreProperties>
</file>